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CE20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 xml:space="preserve">FORMULARZ </w:t>
      </w:r>
    </w:p>
    <w:p w14:paraId="1D4A6F8E" w14:textId="52F5144A" w:rsidR="009222DE" w:rsidRPr="00420F86" w:rsidRDefault="009222DE" w:rsidP="00420F8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color w:val="000000" w:themeColor="text1"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>ZGŁOSZENI</w:t>
      </w:r>
      <w:r w:rsidR="00E54A85" w:rsidRPr="00175D64">
        <w:rPr>
          <w:rFonts w:ascii="Aptos" w:hAnsi="Aptos" w:cs="Tahoma"/>
          <w:b/>
          <w:bCs/>
          <w:sz w:val="23"/>
          <w:szCs w:val="23"/>
        </w:rPr>
        <w:t xml:space="preserve">A UDZIAŁU </w:t>
      </w:r>
      <w:r w:rsidR="00FE2DC2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W </w:t>
      </w:r>
      <w:r w:rsidR="00420F86">
        <w:rPr>
          <w:rFonts w:ascii="Aptos" w:hAnsi="Aptos" w:cs="Tahoma"/>
          <w:b/>
          <w:bCs/>
          <w:color w:val="000000" w:themeColor="text1"/>
          <w:sz w:val="23"/>
          <w:szCs w:val="23"/>
        </w:rPr>
        <w:t>PIERWSZYM</w:t>
      </w:r>
      <w:r w:rsidR="00E8151A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 </w:t>
      </w:r>
      <w:r w:rsidR="00C355B9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PRZETARGU </w:t>
      </w:r>
      <w:r w:rsidR="00F1228A" w:rsidRPr="00175D64">
        <w:rPr>
          <w:rFonts w:ascii="Aptos" w:hAnsi="Aptos" w:cs="Tahoma"/>
          <w:b/>
          <w:bCs/>
          <w:sz w:val="23"/>
          <w:szCs w:val="23"/>
        </w:rPr>
        <w:t xml:space="preserve">USTNYM NIEOGRANICZONYM </w:t>
      </w:r>
    </w:p>
    <w:p w14:paraId="4BA64A77" w14:textId="77777777" w:rsidR="00B475DF" w:rsidRPr="00175D64" w:rsidRDefault="00B475DF" w:rsidP="00B475DF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</w:p>
    <w:p w14:paraId="675E606C" w14:textId="2C794DEA" w:rsidR="00D96D7E" w:rsidRDefault="00764EC5" w:rsidP="003E1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Przedmiotem przetargu</w:t>
      </w:r>
      <w:r w:rsidR="00C355B9" w:rsidRPr="00175D64">
        <w:rPr>
          <w:rFonts w:ascii="Aptos" w:hAnsi="Aptos" w:cs="Tahoma"/>
          <w:sz w:val="23"/>
          <w:szCs w:val="23"/>
        </w:rPr>
        <w:t xml:space="preserve"> </w:t>
      </w:r>
      <w:r w:rsidR="00E54A85" w:rsidRPr="00175D64">
        <w:rPr>
          <w:rFonts w:ascii="Aptos" w:hAnsi="Aptos" w:cs="Tahoma"/>
          <w:sz w:val="23"/>
          <w:szCs w:val="23"/>
        </w:rPr>
        <w:t xml:space="preserve">jest </w:t>
      </w:r>
      <w:r w:rsidR="003E18C6" w:rsidRPr="00175D64">
        <w:rPr>
          <w:rFonts w:ascii="Aptos" w:hAnsi="Aptos" w:cs="Tahoma"/>
          <w:sz w:val="23"/>
          <w:szCs w:val="23"/>
        </w:rPr>
        <w:t xml:space="preserve">najem </w:t>
      </w:r>
      <w:r w:rsidR="00D96D7E" w:rsidRPr="00D96D7E">
        <w:rPr>
          <w:rFonts w:ascii="Aptos" w:hAnsi="Aptos" w:cs="Tahoma"/>
          <w:b/>
          <w:bCs/>
          <w:sz w:val="23"/>
          <w:szCs w:val="23"/>
        </w:rPr>
        <w:t>l</w:t>
      </w:r>
      <w:r w:rsidR="00D96D7E" w:rsidRPr="00D96D7E">
        <w:rPr>
          <w:rFonts w:ascii="Public Sans" w:hAnsi="Public Sans"/>
          <w:b/>
          <w:bCs/>
          <w:color w:val="000000"/>
          <w:lang w:eastAsia="pl-PL"/>
        </w:rPr>
        <w:t>okalu</w:t>
      </w:r>
      <w:r w:rsidR="00D96D7E" w:rsidRPr="00992DAA">
        <w:rPr>
          <w:rFonts w:ascii="Public Sans" w:hAnsi="Public Sans"/>
          <w:b/>
          <w:bCs/>
          <w:color w:val="000000"/>
          <w:lang w:eastAsia="pl-PL"/>
        </w:rPr>
        <w:t xml:space="preserve"> </w:t>
      </w:r>
      <w:r w:rsidR="00D96D7E" w:rsidRPr="00992DAA">
        <w:rPr>
          <w:rFonts w:ascii="Public Sans" w:hAnsi="Public Sans"/>
          <w:b/>
          <w:color w:val="000000"/>
          <w:lang w:eastAsia="pl-PL"/>
        </w:rPr>
        <w:t>o powierzchni 114,37 m</w:t>
      </w:r>
      <w:r w:rsidR="00D96D7E" w:rsidRPr="00992DAA">
        <w:rPr>
          <w:rFonts w:ascii="Public Sans" w:hAnsi="Public Sans"/>
          <w:b/>
          <w:color w:val="000000"/>
          <w:vertAlign w:val="superscript"/>
          <w:lang w:eastAsia="pl-PL"/>
        </w:rPr>
        <w:t xml:space="preserve">2 </w:t>
      </w:r>
      <w:r w:rsidR="00D96D7E" w:rsidRPr="00992DAA">
        <w:rPr>
          <w:rFonts w:ascii="Public Sans" w:hAnsi="Public Sans"/>
          <w:b/>
          <w:bCs/>
          <w:lang w:eastAsia="pl-PL"/>
        </w:rPr>
        <w:t>w przyziemiach budynku Pałacu Działyńskich w Poznaniu (ul. Stary Rynek 78</w:t>
      </w:r>
      <w:r w:rsidR="00D96D7E">
        <w:rPr>
          <w:rFonts w:ascii="Public Sans" w:hAnsi="Public Sans"/>
          <w:b/>
          <w:bCs/>
          <w:lang w:eastAsia="pl-PL"/>
        </w:rPr>
        <w:t>)</w:t>
      </w:r>
      <w:r w:rsidR="00D96D7E" w:rsidRPr="00992DAA">
        <w:rPr>
          <w:rFonts w:ascii="Public Sans" w:hAnsi="Public Sans"/>
          <w:b/>
          <w:bCs/>
          <w:lang w:eastAsia="pl-PL"/>
        </w:rPr>
        <w:t xml:space="preserve">, z przeznaczeniem na cele usługowo-biurowe (z dopuszczeniem działalności bankowej).  </w:t>
      </w:r>
    </w:p>
    <w:p w14:paraId="458393B1" w14:textId="437F7B3D" w:rsidR="008271C4" w:rsidRPr="00175D64" w:rsidRDefault="008271C4" w:rsidP="008271C4">
      <w:pPr>
        <w:spacing w:after="120"/>
        <w:jc w:val="both"/>
        <w:rPr>
          <w:rFonts w:ascii="Aptos" w:hAnsi="Aptos" w:cs="Tahoma"/>
          <w:sz w:val="23"/>
          <w:szCs w:val="23"/>
        </w:rPr>
      </w:pPr>
    </w:p>
    <w:p w14:paraId="68E9A064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</w:p>
    <w:p w14:paraId="65BB1868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</w:p>
    <w:p w14:paraId="55A44631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>NAZWA UCZESTNIKA:</w:t>
      </w:r>
    </w:p>
    <w:p w14:paraId="1A259BAC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</w:p>
    <w:p w14:paraId="2FD1CF1B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……………………………………………………………………………………………………………</w:t>
      </w:r>
    </w:p>
    <w:p w14:paraId="1F030C70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(imiona i nazwisko lub nazwa firmy)</w:t>
      </w:r>
    </w:p>
    <w:p w14:paraId="5300DF0E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637A0908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…</w:t>
      </w:r>
      <w:r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…………………………………………………………………………………………………………</w:t>
      </w:r>
    </w:p>
    <w:p w14:paraId="5BB955CA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(adres)</w:t>
      </w:r>
    </w:p>
    <w:p w14:paraId="701D1713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270B14F0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……………………………………………………………….. </w:t>
      </w:r>
      <w:r w:rsidR="00B13FF4" w:rsidRPr="00175D64">
        <w:rPr>
          <w:rFonts w:ascii="Aptos" w:hAnsi="Aptos" w:cs="Tahoma"/>
          <w:sz w:val="23"/>
          <w:szCs w:val="23"/>
        </w:rPr>
        <w:t>………………………………………..</w:t>
      </w:r>
    </w:p>
    <w:p w14:paraId="6F2EF75A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(nr i seria dowodu tożsamości) (PESEL)</w:t>
      </w:r>
    </w:p>
    <w:p w14:paraId="77D4326D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229F6DD2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………………………………………………. …………………………………………………………</w:t>
      </w:r>
    </w:p>
    <w:p w14:paraId="5944CC42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(NIP) (telefon kontaktowy)</w:t>
      </w:r>
      <w:r w:rsidR="00355180" w:rsidRPr="00175D64">
        <w:rPr>
          <w:rFonts w:ascii="Aptos" w:hAnsi="Aptos" w:cs="Tahoma"/>
          <w:i/>
          <w:iCs/>
          <w:sz w:val="23"/>
          <w:szCs w:val="23"/>
        </w:rPr>
        <w:t xml:space="preserve"> (KRS)</w:t>
      </w:r>
    </w:p>
    <w:p w14:paraId="3F5CD7F1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67D51BD4" w14:textId="4D235D6E" w:rsidR="00EE00DD" w:rsidRPr="00175D64" w:rsidRDefault="00EE00DD" w:rsidP="00D84D3D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</w:t>
      </w:r>
      <w:proofErr w:type="spellStart"/>
      <w:r w:rsidRPr="00175D64">
        <w:rPr>
          <w:rFonts w:ascii="Aptos" w:hAnsi="Aptos" w:cs="Tahoma"/>
          <w:sz w:val="23"/>
          <w:szCs w:val="23"/>
        </w:rPr>
        <w:t>am</w:t>
      </w:r>
      <w:proofErr w:type="spellEnd"/>
      <w:r w:rsidRPr="00175D64">
        <w:rPr>
          <w:rFonts w:ascii="Aptos" w:hAnsi="Aptos" w:cs="Tahoma"/>
          <w:sz w:val="23"/>
          <w:szCs w:val="23"/>
        </w:rPr>
        <w:t xml:space="preserve"> się</w:t>
      </w:r>
      <w:r w:rsidR="006C6E8F" w:rsidRPr="00175D64">
        <w:rPr>
          <w:rFonts w:ascii="Aptos" w:hAnsi="Aptos" w:cs="Tahoma"/>
          <w:sz w:val="23"/>
          <w:szCs w:val="23"/>
        </w:rPr>
        <w:t xml:space="preserve"> z należytą starannością</w:t>
      </w:r>
      <w:r w:rsidRPr="00175D64">
        <w:rPr>
          <w:rFonts w:ascii="Aptos" w:hAnsi="Aptos" w:cs="Tahoma"/>
          <w:sz w:val="23"/>
          <w:szCs w:val="23"/>
        </w:rPr>
        <w:t xml:space="preserve"> z</w:t>
      </w:r>
      <w:r w:rsidR="00E54A85" w:rsidRPr="00175D64">
        <w:rPr>
          <w:rFonts w:ascii="Aptos" w:hAnsi="Aptos" w:cs="Tahoma"/>
          <w:sz w:val="23"/>
          <w:szCs w:val="23"/>
        </w:rPr>
        <w:t xml:space="preserve"> Regulaminem</w:t>
      </w:r>
      <w:r w:rsidR="00D84D3D" w:rsidRPr="00175D64">
        <w:rPr>
          <w:rFonts w:ascii="Aptos" w:hAnsi="Aptos" w:cs="Tahoma"/>
          <w:sz w:val="23"/>
          <w:szCs w:val="23"/>
        </w:rPr>
        <w:t xml:space="preserve"> </w:t>
      </w:r>
      <w:r w:rsidR="00010013" w:rsidRPr="00010013">
        <w:rPr>
          <w:rFonts w:ascii="Aptos" w:hAnsi="Aptos" w:cs="Tahoma"/>
          <w:sz w:val="23"/>
          <w:szCs w:val="23"/>
        </w:rPr>
        <w:t>przeprowadzania przetargów oraz rokowań na sprzedaż, najem i dzierżawę prawa własności lub prawa wieczystego użytkowania nieruchomości Polskiej Akademii Nauk</w:t>
      </w:r>
      <w:r w:rsidR="006C6E8F" w:rsidRPr="00175D64">
        <w:rPr>
          <w:rFonts w:ascii="Aptos" w:hAnsi="Aptos" w:cs="Tahoma"/>
          <w:sz w:val="23"/>
          <w:szCs w:val="23"/>
        </w:rPr>
        <w:t xml:space="preserve"> </w:t>
      </w:r>
      <w:r w:rsidR="00D84D3D" w:rsidRPr="00175D64">
        <w:rPr>
          <w:rFonts w:ascii="Aptos" w:hAnsi="Aptos" w:cs="Tahoma"/>
          <w:sz w:val="23"/>
          <w:szCs w:val="23"/>
        </w:rPr>
        <w:t>oraz</w:t>
      </w:r>
      <w:r w:rsidR="006C6E8F" w:rsidRPr="00175D64">
        <w:rPr>
          <w:rFonts w:ascii="Aptos" w:hAnsi="Aptos" w:cs="Tahoma"/>
          <w:sz w:val="23"/>
          <w:szCs w:val="23"/>
        </w:rPr>
        <w:t xml:space="preserve"> zapoznałem/</w:t>
      </w:r>
      <w:proofErr w:type="spellStart"/>
      <w:r w:rsidR="006C6E8F" w:rsidRPr="00175D64">
        <w:rPr>
          <w:rFonts w:ascii="Aptos" w:hAnsi="Aptos" w:cs="Tahoma"/>
          <w:sz w:val="23"/>
          <w:szCs w:val="23"/>
        </w:rPr>
        <w:t>am</w:t>
      </w:r>
      <w:proofErr w:type="spellEnd"/>
      <w:r w:rsidR="006C6E8F" w:rsidRPr="00175D64">
        <w:rPr>
          <w:rFonts w:ascii="Aptos" w:hAnsi="Aptos" w:cs="Tahoma"/>
          <w:sz w:val="23"/>
          <w:szCs w:val="23"/>
        </w:rPr>
        <w:t xml:space="preserve"> się z</w:t>
      </w:r>
      <w:r w:rsidR="00D84D3D" w:rsidRPr="00175D64">
        <w:rPr>
          <w:rFonts w:ascii="Aptos" w:hAnsi="Aptos" w:cs="Tahoma"/>
          <w:sz w:val="23"/>
          <w:szCs w:val="23"/>
        </w:rPr>
        <w:t xml:space="preserve"> </w:t>
      </w:r>
      <w:r w:rsidR="008D3CF5" w:rsidRPr="00175D64">
        <w:rPr>
          <w:rFonts w:ascii="Aptos" w:hAnsi="Aptos" w:cs="Tahoma"/>
          <w:sz w:val="23"/>
          <w:szCs w:val="23"/>
        </w:rPr>
        <w:t xml:space="preserve">warunkami przetargu </w:t>
      </w:r>
      <w:r w:rsidRPr="00175D64">
        <w:rPr>
          <w:rFonts w:ascii="Aptos" w:hAnsi="Aptos" w:cs="Tahoma"/>
          <w:sz w:val="23"/>
          <w:szCs w:val="23"/>
        </w:rPr>
        <w:t>i przyjmuję je bez zastrzeżeń.</w:t>
      </w:r>
    </w:p>
    <w:p w14:paraId="759987B4" w14:textId="77777777" w:rsidR="006C6E8F" w:rsidRPr="00175D64" w:rsidRDefault="006C6E8F" w:rsidP="00D84D3D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DF7EF9E" w14:textId="3FE5D646" w:rsidR="006C6E8F" w:rsidRPr="00175D64" w:rsidRDefault="006C6E8F" w:rsidP="006C6E8F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 należytą starannością zapoznałem/</w:t>
      </w:r>
      <w:proofErr w:type="spellStart"/>
      <w:r w:rsidRPr="00175D64">
        <w:rPr>
          <w:rFonts w:ascii="Aptos" w:hAnsi="Aptos" w:cs="Tahoma"/>
          <w:sz w:val="23"/>
          <w:szCs w:val="23"/>
        </w:rPr>
        <w:t>am</w:t>
      </w:r>
      <w:proofErr w:type="spellEnd"/>
      <w:r w:rsidRPr="00175D64">
        <w:rPr>
          <w:rFonts w:ascii="Aptos" w:hAnsi="Aptos" w:cs="Tahoma"/>
          <w:sz w:val="23"/>
          <w:szCs w:val="23"/>
        </w:rPr>
        <w:t xml:space="preserve"> się z </w:t>
      </w:r>
      <w:r w:rsidR="00157E6F" w:rsidRPr="00175D64">
        <w:rPr>
          <w:rFonts w:ascii="Aptos" w:hAnsi="Aptos" w:cs="Tahoma"/>
          <w:sz w:val="23"/>
          <w:szCs w:val="23"/>
        </w:rPr>
        <w:t>I</w:t>
      </w:r>
      <w:r w:rsidRPr="00175D64">
        <w:rPr>
          <w:rFonts w:ascii="Aptos" w:hAnsi="Aptos" w:cs="Tahoma"/>
          <w:sz w:val="23"/>
          <w:szCs w:val="23"/>
        </w:rPr>
        <w:t>nformatorem przetargowym i przyjmuje go bez zastrzeżeń.</w:t>
      </w:r>
    </w:p>
    <w:p w14:paraId="4BB0312D" w14:textId="77777777" w:rsidR="00B738E9" w:rsidRPr="00175D64" w:rsidRDefault="00B738E9" w:rsidP="00EE00D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sz w:val="23"/>
          <w:szCs w:val="23"/>
        </w:rPr>
      </w:pPr>
    </w:p>
    <w:p w14:paraId="415B6EB4" w14:textId="77777777" w:rsidR="00EE00DD" w:rsidRPr="00175D64" w:rsidRDefault="00EE00DD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Oświadczam, że podmiot, który reprezentuję nie znajduje się w stanie likwidacji, ani upadłości, jak również nie istnieją ku temu przesłanki ekonomiczne lub </w:t>
      </w:r>
      <w:proofErr w:type="gramStart"/>
      <w:r w:rsidRPr="00175D64">
        <w:rPr>
          <w:rFonts w:ascii="Aptos" w:hAnsi="Aptos" w:cs="Tahoma"/>
          <w:sz w:val="23"/>
          <w:szCs w:val="23"/>
        </w:rPr>
        <w:t>prawne.</w:t>
      </w:r>
      <w:r w:rsidR="004053D1" w:rsidRPr="00175D64">
        <w:rPr>
          <w:rFonts w:ascii="Aptos" w:hAnsi="Aptos" w:cs="Tahoma"/>
          <w:sz w:val="23"/>
          <w:szCs w:val="23"/>
        </w:rPr>
        <w:t>*</w:t>
      </w:r>
      <w:proofErr w:type="gramEnd"/>
      <w:r w:rsidR="004053D1" w:rsidRPr="00175D64">
        <w:rPr>
          <w:rFonts w:ascii="Aptos" w:hAnsi="Aptos" w:cs="Tahoma"/>
          <w:sz w:val="23"/>
          <w:szCs w:val="23"/>
        </w:rPr>
        <w:t>*</w:t>
      </w:r>
    </w:p>
    <w:p w14:paraId="6BB2C3AF" w14:textId="77777777" w:rsidR="00B738E9" w:rsidRPr="00175D64" w:rsidRDefault="00B738E9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409F7AD" w14:textId="77777777" w:rsidR="00B738E9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</w:t>
      </w:r>
      <w:proofErr w:type="spellStart"/>
      <w:r w:rsidRPr="00175D64">
        <w:rPr>
          <w:rFonts w:ascii="Aptos" w:hAnsi="Aptos" w:cs="Tahoma"/>
          <w:sz w:val="23"/>
          <w:szCs w:val="23"/>
        </w:rPr>
        <w:t>am</w:t>
      </w:r>
      <w:proofErr w:type="spellEnd"/>
      <w:r w:rsidR="00EE00DD" w:rsidRPr="00175D64">
        <w:rPr>
          <w:rFonts w:ascii="Aptos" w:hAnsi="Aptos" w:cs="Tahoma"/>
          <w:sz w:val="23"/>
          <w:szCs w:val="23"/>
        </w:rPr>
        <w:t xml:space="preserve"> się</w:t>
      </w:r>
      <w:r w:rsidRPr="00175D64">
        <w:rPr>
          <w:rFonts w:ascii="Aptos" w:hAnsi="Aptos" w:cs="Tahoma"/>
          <w:sz w:val="23"/>
          <w:szCs w:val="23"/>
        </w:rPr>
        <w:t xml:space="preserve"> z należytą starannością</w:t>
      </w:r>
      <w:r w:rsidR="00EE00DD" w:rsidRPr="00175D64">
        <w:rPr>
          <w:rFonts w:ascii="Aptos" w:hAnsi="Aptos" w:cs="Tahoma"/>
          <w:sz w:val="23"/>
          <w:szCs w:val="23"/>
        </w:rPr>
        <w:t xml:space="preserve"> ze stanem</w:t>
      </w:r>
      <w:r w:rsidR="00B738E9" w:rsidRPr="00175D64">
        <w:rPr>
          <w:rFonts w:ascii="Aptos" w:hAnsi="Aptos" w:cs="Tahoma"/>
          <w:sz w:val="23"/>
          <w:szCs w:val="23"/>
        </w:rPr>
        <w:t xml:space="preserve"> technicznym,</w:t>
      </w:r>
      <w:r w:rsidR="00EE00DD" w:rsidRPr="00175D64">
        <w:rPr>
          <w:rFonts w:ascii="Aptos" w:hAnsi="Aptos" w:cs="Tahoma"/>
          <w:sz w:val="23"/>
          <w:szCs w:val="23"/>
        </w:rPr>
        <w:t xml:space="preserve"> faktycznym i prawnym nieruchomości</w:t>
      </w:r>
      <w:r w:rsidR="00B738E9" w:rsidRPr="00175D64">
        <w:rPr>
          <w:rFonts w:ascii="Aptos" w:hAnsi="Aptos" w:cs="Tahoma"/>
          <w:sz w:val="23"/>
          <w:szCs w:val="23"/>
        </w:rPr>
        <w:t xml:space="preserve"> oraz stan ten akceptuję i nie będę wysuwał/a żadnych roszcz</w:t>
      </w:r>
      <w:r w:rsidR="00E54A85" w:rsidRPr="00175D64">
        <w:rPr>
          <w:rFonts w:ascii="Aptos" w:hAnsi="Aptos" w:cs="Tahoma"/>
          <w:sz w:val="23"/>
          <w:szCs w:val="23"/>
        </w:rPr>
        <w:t>eń w przyszłości z tego tytułu.</w:t>
      </w:r>
    </w:p>
    <w:p w14:paraId="4D6F7F4A" w14:textId="77777777" w:rsidR="007E0538" w:rsidRPr="00175D64" w:rsidRDefault="007E0538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97312BF" w14:textId="77777777" w:rsidR="00957C74" w:rsidRPr="00175D64" w:rsidRDefault="00D84D3D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iż obecnie moja sytuacja finansowa, pozwala na należyte wykonywanie zobowiązań wynikających z prz</w:t>
      </w:r>
      <w:r w:rsidR="00C355B9" w:rsidRPr="00175D64">
        <w:rPr>
          <w:rFonts w:ascii="Aptos" w:hAnsi="Aptos" w:cs="Tahoma"/>
          <w:sz w:val="23"/>
          <w:szCs w:val="23"/>
        </w:rPr>
        <w:t>ystąpienia do przetargu</w:t>
      </w:r>
      <w:r w:rsidR="004053D1" w:rsidRPr="00175D64">
        <w:rPr>
          <w:rFonts w:ascii="Aptos" w:hAnsi="Aptos" w:cs="Tahoma"/>
          <w:sz w:val="23"/>
          <w:szCs w:val="23"/>
        </w:rPr>
        <w:t xml:space="preserve">, </w:t>
      </w:r>
      <w:r w:rsidR="0071729B" w:rsidRPr="00175D64">
        <w:rPr>
          <w:rFonts w:ascii="Aptos" w:hAnsi="Aptos" w:cs="Tahoma"/>
          <w:sz w:val="23"/>
          <w:szCs w:val="23"/>
        </w:rPr>
        <w:t>nie jestem wpisany do rejestru dłużników niewypłacalnych i nie figuruję jako nierzetelny kredytobiorca w Biurze Informacji Kredytowej,</w:t>
      </w:r>
    </w:p>
    <w:p w14:paraId="5EA3138F" w14:textId="77777777" w:rsidR="006C6E8F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1323D8D" w14:textId="77777777" w:rsidR="006C6B08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lastRenderedPageBreak/>
        <w:t xml:space="preserve">Oświadczam, że wszelkie środki finansowe, niezbędne do uiszczenia całości ceny sprzedaży pochodzą z legalnych źródeł, a dokonując zakupu nieruchomości nie naruszam obowiązujących przepisów prawa; w przypadku, gdy powyższe oświadczenie nie jest zgodne z prawdą, ponoszę wszelką odpowiedzialność z tytułu podania nieprawdziwych danych, jak również z powodu naruszenia przepisów </w:t>
      </w:r>
      <w:proofErr w:type="gramStart"/>
      <w:r w:rsidRPr="00175D64">
        <w:rPr>
          <w:rFonts w:ascii="Aptos" w:hAnsi="Aptos" w:cs="Tahoma"/>
          <w:sz w:val="23"/>
          <w:szCs w:val="23"/>
        </w:rPr>
        <w:t>prawa.</w:t>
      </w:r>
      <w:r w:rsidR="008D3CF5" w:rsidRPr="00175D64">
        <w:rPr>
          <w:rFonts w:ascii="Aptos" w:hAnsi="Aptos" w:cs="Tahoma"/>
          <w:sz w:val="23"/>
          <w:szCs w:val="23"/>
        </w:rPr>
        <w:t>*</w:t>
      </w:r>
      <w:proofErr w:type="gramEnd"/>
      <w:r w:rsidR="008D3CF5" w:rsidRPr="00175D64">
        <w:rPr>
          <w:rFonts w:ascii="Aptos" w:hAnsi="Aptos" w:cs="Tahoma"/>
          <w:sz w:val="23"/>
          <w:szCs w:val="23"/>
        </w:rPr>
        <w:t>*</w:t>
      </w:r>
    </w:p>
    <w:p w14:paraId="6F701393" w14:textId="77777777" w:rsidR="00222B4E" w:rsidRPr="00175D64" w:rsidRDefault="00222B4E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9ABE7F0" w14:textId="77777777" w:rsidR="00222B4E" w:rsidRPr="00175D64" w:rsidRDefault="00222B4E" w:rsidP="00222B4E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</w:t>
      </w:r>
      <w:proofErr w:type="spellStart"/>
      <w:r w:rsidRPr="00175D64">
        <w:rPr>
          <w:rFonts w:ascii="Aptos" w:hAnsi="Aptos" w:cs="Tahoma"/>
          <w:sz w:val="23"/>
          <w:szCs w:val="23"/>
        </w:rPr>
        <w:t>am</w:t>
      </w:r>
      <w:proofErr w:type="spellEnd"/>
      <w:r w:rsidRPr="00175D64">
        <w:rPr>
          <w:rFonts w:ascii="Aptos" w:hAnsi="Aptos" w:cs="Tahoma"/>
          <w:sz w:val="23"/>
          <w:szCs w:val="23"/>
        </w:rPr>
        <w:t xml:space="preserve"> się z warunkami umowy najmu i je </w:t>
      </w:r>
      <w:proofErr w:type="gramStart"/>
      <w:r w:rsidRPr="00175D64">
        <w:rPr>
          <w:rFonts w:ascii="Aptos" w:hAnsi="Aptos" w:cs="Tahoma"/>
          <w:sz w:val="23"/>
          <w:szCs w:val="23"/>
        </w:rPr>
        <w:t>akceptuję.*</w:t>
      </w:r>
      <w:proofErr w:type="gramEnd"/>
      <w:r w:rsidR="00784D3E" w:rsidRPr="00175D64">
        <w:rPr>
          <w:rFonts w:ascii="Aptos" w:hAnsi="Aptos" w:cs="Tahoma"/>
          <w:sz w:val="23"/>
          <w:szCs w:val="23"/>
        </w:rPr>
        <w:t>*</w:t>
      </w:r>
    </w:p>
    <w:p w14:paraId="12EDADA5" w14:textId="77777777" w:rsidR="006C6B08" w:rsidRPr="00175D64" w:rsidRDefault="006C6B08" w:rsidP="0071729B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32B430C" w14:textId="77777777" w:rsidR="00187BD6" w:rsidRPr="00175D64" w:rsidRDefault="00187BD6" w:rsidP="00187BD6">
      <w:pPr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że:</w:t>
      </w:r>
    </w:p>
    <w:p w14:paraId="6DB7EE5C" w14:textId="77777777" w:rsidR="00187BD6" w:rsidRPr="00175D64" w:rsidRDefault="00187BD6" w:rsidP="00187BD6">
      <w:pPr>
        <w:numPr>
          <w:ilvl w:val="0"/>
          <w:numId w:val="7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pozostaję w związku małżeńskim albo w stosunku pokrewieństwa </w:t>
      </w:r>
      <w:r w:rsidRPr="00175D64">
        <w:rPr>
          <w:rFonts w:ascii="Aptos" w:hAnsi="Aptos" w:cs="Tahoma"/>
          <w:sz w:val="23"/>
          <w:szCs w:val="23"/>
        </w:rPr>
        <w:br/>
        <w:t xml:space="preserve">lub powinowactwa w linii prostej, pokrewieństwa lub powinowactwa w linii bocznej </w:t>
      </w:r>
      <w:r w:rsidRPr="00175D64">
        <w:rPr>
          <w:rFonts w:ascii="Aptos" w:hAnsi="Aptos" w:cs="Tahoma"/>
          <w:sz w:val="23"/>
          <w:szCs w:val="23"/>
        </w:rPr>
        <w:br/>
        <w:t>d</w:t>
      </w:r>
      <w:r w:rsidR="00D13B58" w:rsidRPr="00175D64">
        <w:rPr>
          <w:rFonts w:ascii="Aptos" w:hAnsi="Aptos" w:cs="Tahoma"/>
          <w:sz w:val="23"/>
          <w:szCs w:val="23"/>
        </w:rPr>
        <w:t>o drugiego stopnia</w:t>
      </w:r>
      <w:r w:rsidR="000660B9" w:rsidRPr="00175D64">
        <w:rPr>
          <w:rFonts w:ascii="Aptos" w:hAnsi="Aptos" w:cs="Tahoma"/>
          <w:sz w:val="23"/>
          <w:szCs w:val="23"/>
        </w:rPr>
        <w:t xml:space="preserve"> z </w:t>
      </w:r>
      <w:r w:rsidR="008D3CF5" w:rsidRPr="00175D64">
        <w:rPr>
          <w:rFonts w:ascii="Aptos" w:hAnsi="Aptos" w:cs="Tahoma"/>
          <w:sz w:val="23"/>
          <w:szCs w:val="23"/>
        </w:rPr>
        <w:t>osobami wchodzącymi w skład Komisji Przetargowej</w:t>
      </w:r>
      <w:r w:rsidR="006B116C" w:rsidRPr="00175D64">
        <w:rPr>
          <w:rFonts w:ascii="Aptos" w:hAnsi="Aptos" w:cs="Tahoma"/>
          <w:sz w:val="23"/>
          <w:szCs w:val="23"/>
        </w:rPr>
        <w:t xml:space="preserve">, </w:t>
      </w:r>
    </w:p>
    <w:p w14:paraId="444038CE" w14:textId="77777777" w:rsidR="00187BD6" w:rsidRPr="00175D64" w:rsidRDefault="00187BD6" w:rsidP="00187BD6">
      <w:pPr>
        <w:numPr>
          <w:ilvl w:val="0"/>
          <w:numId w:val="7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jestem związany z tytułu przysposobienia, opieki lub kurateli z </w:t>
      </w:r>
      <w:r w:rsidR="008D3CF5" w:rsidRPr="00175D64">
        <w:rPr>
          <w:rFonts w:ascii="Aptos" w:hAnsi="Aptos" w:cs="Tahoma"/>
          <w:sz w:val="23"/>
          <w:szCs w:val="23"/>
        </w:rPr>
        <w:t xml:space="preserve">osobami wchodzącymi w skład Komisji Przetargowej, </w:t>
      </w:r>
    </w:p>
    <w:p w14:paraId="6ED01A90" w14:textId="77777777" w:rsidR="00187BD6" w:rsidRPr="00175D64" w:rsidRDefault="000660B9" w:rsidP="00F34B46">
      <w:pPr>
        <w:numPr>
          <w:ilvl w:val="0"/>
          <w:numId w:val="8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pozostaję z </w:t>
      </w:r>
      <w:r w:rsidR="008D3CF5" w:rsidRPr="00175D64">
        <w:rPr>
          <w:rFonts w:ascii="Aptos" w:hAnsi="Aptos" w:cs="Tahoma"/>
          <w:sz w:val="23"/>
          <w:szCs w:val="23"/>
        </w:rPr>
        <w:t>osobami wchodzącymi w skład Komisji Przetargowej</w:t>
      </w:r>
      <w:r w:rsidR="00187BD6" w:rsidRPr="00175D64">
        <w:rPr>
          <w:rFonts w:ascii="Aptos" w:hAnsi="Aptos" w:cs="Tahoma"/>
          <w:sz w:val="23"/>
          <w:szCs w:val="23"/>
        </w:rPr>
        <w:t xml:space="preserve"> w takim stosunku prawnym lub faktycznym, że może to budzić uzasadnione wątpliwości, co do mojej bezstronności.</w:t>
      </w:r>
    </w:p>
    <w:p w14:paraId="527E39AE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zostałem poinformowany, iż:</w:t>
      </w:r>
    </w:p>
    <w:p w14:paraId="4F77B62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Administratorem Pani/Pana danych osobowych jest Polska Akademia Nauk z siedzibą w Warszawie pl. Defilad 1, 00-901 Warszawa. Kontakt z inspektorem danych osobowych: Inspektor ochrony danych Polska Akademia Nauk pl. Defilad 1, 00-901 Warszawa adres e-mail: iod@pan.pl  </w:t>
      </w:r>
    </w:p>
    <w:p w14:paraId="3E92FBBC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27D03CC8" w14:textId="173E994B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Pani/Pana dane osobowe będą przetwarzane na podstawie art. 6 ust 1 lit. b) lub c) RODO1) W</w:t>
      </w:r>
      <w:r w:rsidR="00010013">
        <w:rPr>
          <w:rFonts w:ascii="Aptos" w:hAnsi="Aptos" w:cs="Tahoma"/>
          <w:sz w:val="23"/>
          <w:szCs w:val="23"/>
        </w:rPr>
        <w:t xml:space="preserve"> </w:t>
      </w:r>
      <w:r w:rsidRPr="00175D64">
        <w:rPr>
          <w:rFonts w:ascii="Aptos" w:hAnsi="Aptos" w:cs="Tahoma"/>
          <w:sz w:val="23"/>
          <w:szCs w:val="23"/>
        </w:rPr>
        <w:t>związku z postępowaniem przetargowym, a ich podanie jest warunkiem przystąpienia do procesu postępowania przetargowego oraz ewentualnego zawarcia i realizacji umowy.</w:t>
      </w:r>
    </w:p>
    <w:p w14:paraId="7AB8843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Odbiorcą Pani/Pana danych osobowych może być notariusz (w przypadku sporządzenia aktu notarialnego). Dane osobowe mogą być udostępniane innym podmiotom, jeżeli obowiązek taki będzie wynikać z realizacji umowy lub przepisów prawa.</w:t>
      </w:r>
    </w:p>
    <w:p w14:paraId="13B44D34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Polska Akademia Nauk nie przewiduje przekazywania danych osobowych do państwa trzeciego ani do organizacji międzynarodowych w rozumieniu RODO1).</w:t>
      </w:r>
    </w:p>
    <w:p w14:paraId="0702920B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Pani/Pana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</w:t>
      </w:r>
    </w:p>
    <w:p w14:paraId="08A974C9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i rachunkowego, a także przez okres wymagany dla dokumentów archiwalnych. </w:t>
      </w:r>
    </w:p>
    <w:p w14:paraId="67F1ECC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W granicach i na zasadach określonych w RODO1) przysługuje Pani/Panu prawo żądania: </w:t>
      </w:r>
    </w:p>
    <w:p w14:paraId="4714889F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dostępu do swoich danych osobowych oraz otrzymania ich kopii; </w:t>
      </w:r>
    </w:p>
    <w:p w14:paraId="79CA13CD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sprostowania (poprawiania) swoich danych osobowych; </w:t>
      </w:r>
    </w:p>
    <w:p w14:paraId="586689B8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ograniczenia przetwarzania danych osobowych;</w:t>
      </w:r>
    </w:p>
    <w:p w14:paraId="70BE478F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usunięcia danych </w:t>
      </w:r>
    </w:p>
    <w:p w14:paraId="4ECC327B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lastRenderedPageBreak/>
        <w:t>Osobom, których dane przetwarzany w związku z dążeniem do zawarcia umowy lub jej zawarciem przysługuje dodatkowo prawo żądania przeniesienia danych.</w:t>
      </w:r>
    </w:p>
    <w:p w14:paraId="0AB98A8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Ponadto, każdej osobie, której dane przetwarzamy przysługuje prawo do wniesienia skargi do Prezesa Urzędu Ochrony Danych Osobowych (ul. Stawki 2; 00-145 Warszawa).</w:t>
      </w:r>
    </w:p>
    <w:p w14:paraId="0B0326F9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2FAC31A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______________________________</w:t>
      </w:r>
    </w:p>
    <w:p w14:paraId="061179D9" w14:textId="391B691A" w:rsidR="00EC5375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52B1EDE" w14:textId="77777777" w:rsidR="00B872E1" w:rsidRPr="00175D64" w:rsidRDefault="00B872E1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677C1AF3" w14:textId="20CC3572" w:rsidR="00764EC5" w:rsidRPr="00175D64" w:rsidRDefault="00764EC5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Inne oświadczenia:</w:t>
      </w:r>
    </w:p>
    <w:p w14:paraId="1F22C10F" w14:textId="77777777" w:rsidR="006C6B08" w:rsidRPr="00175D64" w:rsidRDefault="006C6B08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3551BB1" w14:textId="77777777" w:rsidR="00583E6B" w:rsidRPr="00175D64" w:rsidRDefault="00583E6B" w:rsidP="00626678">
      <w:pPr>
        <w:spacing w:line="360" w:lineRule="auto"/>
        <w:jc w:val="both"/>
        <w:rPr>
          <w:rFonts w:ascii="Aptos" w:hAnsi="Aptos" w:cs="Tahoma"/>
          <w:color w:val="000000" w:themeColor="text1"/>
          <w:sz w:val="23"/>
          <w:szCs w:val="23"/>
        </w:rPr>
      </w:pPr>
      <w:r w:rsidRPr="00175D64">
        <w:rPr>
          <w:rFonts w:ascii="Aptos" w:hAnsi="Aptos" w:cs="Tahoma"/>
          <w:color w:val="000000" w:themeColor="text1"/>
          <w:sz w:val="23"/>
          <w:szCs w:val="23"/>
        </w:rPr>
        <w:t>Oświadczam, że nie zalegam z płatnościami oraz nie jestem i nie byłem dłużnikiem Polskiej Akademii Nauk.</w:t>
      </w:r>
      <w:r w:rsidR="002F0545" w:rsidRPr="00175D64">
        <w:rPr>
          <w:rFonts w:ascii="Aptos" w:hAnsi="Aptos" w:cs="Arial"/>
          <w:color w:val="000000"/>
          <w:sz w:val="23"/>
          <w:szCs w:val="23"/>
        </w:rPr>
        <w:t xml:space="preserve"> Złożenie niezgodnego z prawdą oświadczenia skutkuje niedopuszczeniem oferenta do przetargu.</w:t>
      </w:r>
    </w:p>
    <w:p w14:paraId="43141477" w14:textId="77777777" w:rsidR="00B7577A" w:rsidRPr="00175D64" w:rsidRDefault="00B7577A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6D6BE310" w14:textId="77777777" w:rsidR="00B7577A" w:rsidRPr="00175D64" w:rsidRDefault="00B7577A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5EF2BF31" w14:textId="12680F72" w:rsidR="006B116C" w:rsidRPr="00175D64" w:rsidRDefault="000660B9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Poniższy numer rachunku bankowego wskazuję jako właściwy do zwrotu wadium </w:t>
      </w:r>
      <w:r w:rsidR="006B116C" w:rsidRPr="00175D64">
        <w:rPr>
          <w:rFonts w:ascii="Aptos" w:hAnsi="Aptos" w:cs="Tahoma"/>
          <w:sz w:val="23"/>
          <w:szCs w:val="23"/>
        </w:rPr>
        <w:br/>
      </w:r>
      <w:r w:rsidRPr="00175D64">
        <w:rPr>
          <w:rFonts w:ascii="Aptos" w:hAnsi="Aptos" w:cs="Tahoma"/>
          <w:sz w:val="23"/>
          <w:szCs w:val="23"/>
        </w:rPr>
        <w:t>w przypadku</w:t>
      </w:r>
      <w:r w:rsidR="00925270" w:rsidRPr="00175D64">
        <w:rPr>
          <w:rFonts w:ascii="Aptos" w:hAnsi="Aptos" w:cs="Tahoma"/>
          <w:sz w:val="23"/>
          <w:szCs w:val="23"/>
        </w:rPr>
        <w:t>,</w:t>
      </w:r>
      <w:r w:rsidRPr="00175D64">
        <w:rPr>
          <w:rFonts w:ascii="Aptos" w:hAnsi="Aptos" w:cs="Tahoma"/>
          <w:sz w:val="23"/>
          <w:szCs w:val="23"/>
        </w:rPr>
        <w:t xml:space="preserve"> gdy zaistnieją podstawy do jego zwrotu w myśl postanowień </w:t>
      </w:r>
      <w:r w:rsidRPr="00175D64">
        <w:rPr>
          <w:rFonts w:ascii="Aptos" w:hAnsi="Aptos" w:cs="Tahoma"/>
          <w:i/>
          <w:iCs/>
          <w:sz w:val="23"/>
          <w:szCs w:val="23"/>
        </w:rPr>
        <w:t>Regulaminu</w:t>
      </w:r>
      <w:r w:rsidR="006B116C" w:rsidRPr="00175D64">
        <w:rPr>
          <w:rFonts w:ascii="Aptos" w:hAnsi="Aptos" w:cs="Tahoma"/>
          <w:i/>
          <w:iCs/>
          <w:sz w:val="23"/>
          <w:szCs w:val="23"/>
        </w:rPr>
        <w:t xml:space="preserve"> przeprowadzania przetargów oraz rokowań na sprzedaż, najem i dzierżawę nieruchomości </w:t>
      </w:r>
      <w:r w:rsidR="00D00153" w:rsidRPr="00175D64">
        <w:rPr>
          <w:rFonts w:ascii="Aptos" w:hAnsi="Aptos" w:cs="Tahoma"/>
          <w:i/>
          <w:iCs/>
          <w:sz w:val="23"/>
          <w:szCs w:val="23"/>
        </w:rPr>
        <w:t>Polskiej Akademii Nauk</w:t>
      </w:r>
      <w:r w:rsidR="00925270" w:rsidRPr="00175D64">
        <w:rPr>
          <w:rFonts w:ascii="Aptos" w:hAnsi="Aptos" w:cs="Tahoma"/>
          <w:i/>
          <w:iCs/>
          <w:sz w:val="23"/>
          <w:szCs w:val="23"/>
        </w:rPr>
        <w:t>:</w:t>
      </w:r>
    </w:p>
    <w:p w14:paraId="219DA7AC" w14:textId="0B404691" w:rsidR="00B7577A" w:rsidRPr="00175D64" w:rsidRDefault="00010013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R</w:t>
      </w:r>
      <w:r w:rsidR="006B116C" w:rsidRPr="00175D64">
        <w:rPr>
          <w:rFonts w:ascii="Aptos" w:hAnsi="Aptos" w:cs="Tahoma"/>
          <w:sz w:val="23"/>
          <w:szCs w:val="23"/>
        </w:rPr>
        <w:t>achunek</w:t>
      </w:r>
      <w:r>
        <w:rPr>
          <w:rFonts w:ascii="Aptos" w:hAnsi="Aptos" w:cs="Tahoma"/>
          <w:sz w:val="23"/>
          <w:szCs w:val="23"/>
        </w:rPr>
        <w:t xml:space="preserve"> </w:t>
      </w:r>
      <w:r w:rsidR="006B116C" w:rsidRPr="00175D64">
        <w:rPr>
          <w:rFonts w:ascii="Aptos" w:hAnsi="Aptos" w:cs="Tahoma"/>
          <w:sz w:val="23"/>
          <w:szCs w:val="23"/>
        </w:rPr>
        <w:t>nr</w:t>
      </w:r>
      <w:proofErr w:type="gramStart"/>
      <w:r w:rsidR="00D00153" w:rsidRPr="00175D64">
        <w:rPr>
          <w:rFonts w:ascii="Aptos" w:hAnsi="Aptos" w:cs="Tahoma"/>
          <w:sz w:val="23"/>
          <w:szCs w:val="23"/>
        </w:rPr>
        <w:t xml:space="preserve"> </w:t>
      </w:r>
      <w:r w:rsidR="00C5086D" w:rsidRPr="00175D64">
        <w:rPr>
          <w:rFonts w:ascii="Aptos" w:hAnsi="Aptos" w:cs="Tahoma"/>
          <w:sz w:val="23"/>
          <w:szCs w:val="23"/>
        </w:rPr>
        <w:t>.…</w:t>
      </w:r>
      <w:proofErr w:type="gramEnd"/>
      <w:r w:rsidR="00C5086D" w:rsidRPr="00175D64">
        <w:rPr>
          <w:rFonts w:ascii="Aptos" w:hAnsi="Aptos" w:cs="Tahoma"/>
          <w:sz w:val="23"/>
          <w:szCs w:val="23"/>
        </w:rPr>
        <w:t>…………………</w:t>
      </w:r>
      <w:r w:rsidR="00D00153" w:rsidRPr="00175D64">
        <w:rPr>
          <w:rFonts w:ascii="Aptos" w:hAnsi="Aptos" w:cs="Tahoma"/>
          <w:sz w:val="23"/>
          <w:szCs w:val="23"/>
        </w:rPr>
        <w:t>………………………………………………………</w:t>
      </w:r>
      <w:r w:rsidR="00B7577A" w:rsidRPr="00175D64">
        <w:rPr>
          <w:rFonts w:ascii="Aptos" w:hAnsi="Aptos" w:cs="Tahoma"/>
          <w:sz w:val="23"/>
          <w:szCs w:val="23"/>
        </w:rPr>
        <w:t>………</w:t>
      </w:r>
      <w:r w:rsidR="007A2205" w:rsidRPr="00175D64">
        <w:rPr>
          <w:rFonts w:ascii="Aptos" w:hAnsi="Aptos" w:cs="Tahoma"/>
          <w:sz w:val="23"/>
          <w:szCs w:val="23"/>
        </w:rPr>
        <w:t>………………………….</w:t>
      </w:r>
    </w:p>
    <w:p w14:paraId="38364867" w14:textId="4022F5D5" w:rsidR="00764EC5" w:rsidRPr="00175D64" w:rsidRDefault="00D00153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prowadzony przez</w:t>
      </w:r>
      <w:r w:rsidR="00C5086D" w:rsidRPr="00175D64">
        <w:rPr>
          <w:rFonts w:ascii="Aptos" w:hAnsi="Aptos" w:cs="Tahoma"/>
          <w:sz w:val="23"/>
          <w:szCs w:val="23"/>
        </w:rPr>
        <w:t xml:space="preserve"> </w:t>
      </w:r>
      <w:r w:rsidRPr="00175D64">
        <w:rPr>
          <w:rFonts w:ascii="Aptos" w:hAnsi="Aptos" w:cs="Tahoma"/>
          <w:sz w:val="23"/>
          <w:szCs w:val="23"/>
        </w:rPr>
        <w:t>…</w:t>
      </w:r>
      <w:r w:rsidR="00C5086D" w:rsidRPr="00175D64">
        <w:rPr>
          <w:rFonts w:ascii="Aptos" w:hAnsi="Aptos" w:cs="Tahoma"/>
          <w:sz w:val="23"/>
          <w:szCs w:val="23"/>
        </w:rPr>
        <w:t>…………</w:t>
      </w:r>
      <w:proofErr w:type="gramStart"/>
      <w:r w:rsidR="00C5086D" w:rsidRPr="00175D64">
        <w:rPr>
          <w:rFonts w:ascii="Aptos" w:hAnsi="Aptos" w:cs="Tahoma"/>
          <w:sz w:val="23"/>
          <w:szCs w:val="23"/>
        </w:rPr>
        <w:t>…….</w:t>
      </w:r>
      <w:proofErr w:type="gramEnd"/>
      <w:r w:rsidR="00C5086D" w:rsidRPr="00175D64">
        <w:rPr>
          <w:rFonts w:ascii="Aptos" w:hAnsi="Aptos" w:cs="Tahoma"/>
          <w:sz w:val="23"/>
          <w:szCs w:val="23"/>
        </w:rPr>
        <w:t>.</w:t>
      </w:r>
      <w:r w:rsidRPr="00175D64">
        <w:rPr>
          <w:rFonts w:ascii="Aptos" w:hAnsi="Aptos" w:cs="Tahoma"/>
          <w:sz w:val="23"/>
          <w:szCs w:val="23"/>
        </w:rPr>
        <w:t>………</w:t>
      </w:r>
      <w:r w:rsidR="007A2205"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………………………………………………………………………….</w:t>
      </w:r>
    </w:p>
    <w:p w14:paraId="158465DF" w14:textId="77777777" w:rsidR="00F57A86" w:rsidRPr="00175D64" w:rsidRDefault="00F57A86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344D64F" w14:textId="77777777" w:rsidR="00D00153" w:rsidRPr="00175D64" w:rsidRDefault="00764EC5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="00D00153" w:rsidRPr="00175D64">
        <w:rPr>
          <w:rFonts w:ascii="Aptos" w:hAnsi="Aptos" w:cs="Tahoma"/>
          <w:sz w:val="23"/>
          <w:szCs w:val="23"/>
        </w:rPr>
        <w:tab/>
      </w:r>
      <w:r w:rsidR="00D00153" w:rsidRPr="00175D64">
        <w:rPr>
          <w:rFonts w:ascii="Aptos" w:hAnsi="Aptos" w:cs="Tahoma"/>
          <w:sz w:val="23"/>
          <w:szCs w:val="23"/>
        </w:rPr>
        <w:tab/>
      </w:r>
    </w:p>
    <w:p w14:paraId="52DE5450" w14:textId="77777777" w:rsidR="00D00153" w:rsidRPr="00175D64" w:rsidRDefault="00D00153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</w:p>
    <w:p w14:paraId="36556312" w14:textId="77777777" w:rsidR="00D00153" w:rsidRPr="00175D64" w:rsidRDefault="00D00153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  <w:t xml:space="preserve">       ………………………………………….</w:t>
      </w:r>
    </w:p>
    <w:p w14:paraId="04C6737F" w14:textId="77777777" w:rsidR="00764EC5" w:rsidRPr="00175D64" w:rsidRDefault="00764EC5" w:rsidP="00D00153">
      <w:pPr>
        <w:spacing w:after="0" w:line="320" w:lineRule="atLeast"/>
        <w:ind w:left="4248" w:firstLine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czytelny podpis osoby uprawnionej</w:t>
      </w:r>
    </w:p>
    <w:p w14:paraId="4C498D54" w14:textId="77777777" w:rsidR="00764EC5" w:rsidRPr="00175D64" w:rsidRDefault="00764EC5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CBFA037" w14:textId="77777777" w:rsidR="00764EC5" w:rsidRPr="00175D64" w:rsidRDefault="004053D1">
      <w:pPr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Inne </w:t>
      </w:r>
      <w:proofErr w:type="gramStart"/>
      <w:r w:rsidRPr="00175D64">
        <w:rPr>
          <w:rFonts w:ascii="Aptos" w:hAnsi="Aptos" w:cs="Tahoma"/>
          <w:sz w:val="23"/>
          <w:szCs w:val="23"/>
        </w:rPr>
        <w:t>oświadczenia:*</w:t>
      </w:r>
      <w:proofErr w:type="gramEnd"/>
      <w:r w:rsidRPr="00175D64">
        <w:rPr>
          <w:rFonts w:ascii="Aptos" w:hAnsi="Aptos" w:cs="Tahoma"/>
          <w:sz w:val="23"/>
          <w:szCs w:val="23"/>
        </w:rPr>
        <w:t>*</w:t>
      </w:r>
    </w:p>
    <w:p w14:paraId="1E722983" w14:textId="77777777" w:rsidR="006F252B" w:rsidRPr="00175D64" w:rsidRDefault="006F252B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1CAF3DAA" w14:textId="77777777" w:rsidR="00A77DDE" w:rsidRPr="00175D64" w:rsidRDefault="00A77DDE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09DD69A5" w14:textId="53AA0479" w:rsidR="00DF5B2E" w:rsidRPr="00175D64" w:rsidRDefault="00DF5B2E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0E2A8BFA" w14:textId="77777777" w:rsidR="00DF5B2E" w:rsidRPr="00175D64" w:rsidRDefault="00DF5B2E" w:rsidP="00DF5B2E">
      <w:pPr>
        <w:pStyle w:val="NormalnyWeb"/>
        <w:spacing w:line="276" w:lineRule="auto"/>
        <w:ind w:left="142" w:hanging="142"/>
        <w:jc w:val="both"/>
        <w:rPr>
          <w:rFonts w:ascii="Aptos" w:hAnsi="Aptos" w:cs="Arial"/>
          <w:color w:val="000000" w:themeColor="text1"/>
          <w:sz w:val="23"/>
          <w:szCs w:val="23"/>
        </w:rPr>
      </w:pPr>
    </w:p>
    <w:p w14:paraId="2C87EF4A" w14:textId="77777777" w:rsidR="00DF5B2E" w:rsidRPr="00175D64" w:rsidRDefault="00DF5B2E" w:rsidP="00DF5B2E">
      <w:pPr>
        <w:pStyle w:val="Tekstprzypisudolnego"/>
        <w:jc w:val="both"/>
        <w:rPr>
          <w:rFonts w:ascii="Aptos" w:hAnsi="Aptos" w:cs="Tahoma"/>
          <w:color w:val="000000" w:themeColor="text1"/>
          <w:sz w:val="23"/>
          <w:szCs w:val="23"/>
        </w:rPr>
      </w:pPr>
    </w:p>
    <w:p w14:paraId="75F3BE40" w14:textId="77777777" w:rsidR="004053D1" w:rsidRPr="00175D64" w:rsidRDefault="004053D1" w:rsidP="00DF5B2E">
      <w:pPr>
        <w:rPr>
          <w:rFonts w:ascii="Aptos" w:hAnsi="Aptos" w:cs="Tahoma"/>
          <w:sz w:val="23"/>
          <w:szCs w:val="23"/>
        </w:rPr>
      </w:pPr>
    </w:p>
    <w:p w14:paraId="0A0FF368" w14:textId="77777777" w:rsidR="00743DDC" w:rsidRPr="00175D64" w:rsidRDefault="00743DDC" w:rsidP="00743DDC">
      <w:pPr>
        <w:pStyle w:val="Stopka"/>
        <w:rPr>
          <w:rFonts w:ascii="Aptos" w:hAnsi="Aptos"/>
          <w:sz w:val="23"/>
          <w:szCs w:val="23"/>
        </w:rPr>
      </w:pPr>
      <w:r w:rsidRPr="00175D64">
        <w:rPr>
          <w:rFonts w:ascii="Aptos" w:hAnsi="Aptos"/>
          <w:sz w:val="23"/>
          <w:szCs w:val="23"/>
        </w:rPr>
        <w:t>*) niepotrzebne skreślić</w:t>
      </w:r>
    </w:p>
    <w:p w14:paraId="20F98A44" w14:textId="77777777" w:rsidR="00743DDC" w:rsidRPr="00175D64" w:rsidRDefault="00743DDC" w:rsidP="00743DDC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**) jeśli dotyczy</w:t>
      </w:r>
    </w:p>
    <w:p w14:paraId="6B2F20F3" w14:textId="77777777" w:rsidR="00743DDC" w:rsidRPr="00175D64" w:rsidRDefault="00743DDC" w:rsidP="00DF5B2E">
      <w:pPr>
        <w:rPr>
          <w:rFonts w:ascii="Aptos" w:hAnsi="Aptos" w:cs="Tahoma"/>
          <w:sz w:val="23"/>
          <w:szCs w:val="23"/>
        </w:rPr>
      </w:pPr>
    </w:p>
    <w:sectPr w:rsidR="00743DDC" w:rsidRPr="00175D64" w:rsidSect="00925270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0E5C" w14:textId="77777777" w:rsidR="004C76C2" w:rsidRDefault="004C76C2" w:rsidP="007B1378">
      <w:pPr>
        <w:spacing w:after="0" w:line="240" w:lineRule="auto"/>
      </w:pPr>
      <w:r>
        <w:separator/>
      </w:r>
    </w:p>
  </w:endnote>
  <w:endnote w:type="continuationSeparator" w:id="0">
    <w:p w14:paraId="324D8B53" w14:textId="77777777" w:rsidR="004C76C2" w:rsidRDefault="004C76C2" w:rsidP="007B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B183" w14:textId="77777777" w:rsidR="004C76C2" w:rsidRDefault="004C76C2" w:rsidP="007B1378">
      <w:pPr>
        <w:spacing w:after="0" w:line="240" w:lineRule="auto"/>
      </w:pPr>
      <w:r>
        <w:separator/>
      </w:r>
    </w:p>
  </w:footnote>
  <w:footnote w:type="continuationSeparator" w:id="0">
    <w:p w14:paraId="251A5F99" w14:textId="77777777" w:rsidR="004C76C2" w:rsidRDefault="004C76C2" w:rsidP="007B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21EE" w14:textId="77777777" w:rsidR="00175D64" w:rsidRPr="00E16F74" w:rsidRDefault="00175D64" w:rsidP="00175D64">
    <w:pPr>
      <w:spacing w:after="0" w:line="240" w:lineRule="auto"/>
      <w:ind w:left="5245"/>
      <w:rPr>
        <w:rFonts w:ascii="Aptos" w:hAnsi="Aptos"/>
        <w:sz w:val="16"/>
        <w:szCs w:val="16"/>
      </w:rPr>
    </w:pPr>
    <w:r w:rsidRPr="00E16F74">
      <w:rPr>
        <w:rFonts w:ascii="Aptos" w:hAnsi="Aptos"/>
        <w:sz w:val="16"/>
        <w:szCs w:val="16"/>
      </w:rPr>
      <w:t>Załącznik nr 2 do</w:t>
    </w:r>
  </w:p>
  <w:p w14:paraId="0B659070" w14:textId="77777777" w:rsidR="00175D64" w:rsidRPr="00E16F74" w:rsidRDefault="00175D64" w:rsidP="00175D64">
    <w:pPr>
      <w:spacing w:after="0" w:line="240" w:lineRule="auto"/>
      <w:ind w:left="5245"/>
      <w:rPr>
        <w:rFonts w:ascii="Aptos" w:hAnsi="Aptos"/>
        <w:sz w:val="16"/>
        <w:szCs w:val="16"/>
      </w:rPr>
    </w:pPr>
    <w:r w:rsidRPr="00E16F74">
      <w:rPr>
        <w:rFonts w:ascii="Aptos" w:hAnsi="Aptos"/>
        <w:sz w:val="16"/>
        <w:szCs w:val="16"/>
      </w:rPr>
      <w:t xml:space="preserve">Regulaminu przeprowadzania przetargów oraz rokowań na sprzedaż, najem i dzierżawę </w:t>
    </w:r>
    <w:r>
      <w:rPr>
        <w:rFonts w:ascii="Aptos" w:hAnsi="Aptos"/>
        <w:sz w:val="16"/>
        <w:szCs w:val="16"/>
      </w:rPr>
      <w:t xml:space="preserve">prawa własności lub prawa użytkowania wieczystego </w:t>
    </w:r>
    <w:r w:rsidRPr="00E16F74">
      <w:rPr>
        <w:rFonts w:ascii="Aptos" w:hAnsi="Aptos"/>
        <w:sz w:val="16"/>
        <w:szCs w:val="16"/>
      </w:rPr>
      <w:t>nieruchomości Polskiej Akademii Nauk</w:t>
    </w:r>
  </w:p>
  <w:p w14:paraId="3748E85C" w14:textId="77777777" w:rsidR="007B1378" w:rsidRDefault="007B1378" w:rsidP="007B1378">
    <w:pPr>
      <w:pStyle w:val="Nagwek"/>
      <w:jc w:val="both"/>
    </w:pPr>
  </w:p>
  <w:p w14:paraId="0306E63F" w14:textId="77777777" w:rsidR="007B1378" w:rsidRDefault="007B1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104"/>
    <w:multiLevelType w:val="hybridMultilevel"/>
    <w:tmpl w:val="12CA2C24"/>
    <w:lvl w:ilvl="0" w:tplc="8E3059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7E87"/>
    <w:multiLevelType w:val="hybridMultilevel"/>
    <w:tmpl w:val="562AE794"/>
    <w:lvl w:ilvl="0" w:tplc="0CCAF7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46D86"/>
    <w:multiLevelType w:val="hybridMultilevel"/>
    <w:tmpl w:val="A7EA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6405"/>
    <w:multiLevelType w:val="hybridMultilevel"/>
    <w:tmpl w:val="BF9A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429A"/>
    <w:multiLevelType w:val="hybridMultilevel"/>
    <w:tmpl w:val="7FFAFC4C"/>
    <w:lvl w:ilvl="0" w:tplc="0CCAF7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42C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76C0"/>
    <w:multiLevelType w:val="hybridMultilevel"/>
    <w:tmpl w:val="E7E27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B239F"/>
    <w:multiLevelType w:val="hybridMultilevel"/>
    <w:tmpl w:val="D902C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A0676"/>
    <w:multiLevelType w:val="hybridMultilevel"/>
    <w:tmpl w:val="2348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98676">
    <w:abstractNumId w:val="1"/>
  </w:num>
  <w:num w:numId="2" w16cid:durableId="1211964403">
    <w:abstractNumId w:val="5"/>
  </w:num>
  <w:num w:numId="3" w16cid:durableId="546990485">
    <w:abstractNumId w:val="3"/>
  </w:num>
  <w:num w:numId="4" w16cid:durableId="60716488">
    <w:abstractNumId w:val="10"/>
  </w:num>
  <w:num w:numId="5" w16cid:durableId="318774566">
    <w:abstractNumId w:val="0"/>
  </w:num>
  <w:num w:numId="6" w16cid:durableId="759762799">
    <w:abstractNumId w:val="6"/>
  </w:num>
  <w:num w:numId="7" w16cid:durableId="306325823">
    <w:abstractNumId w:val="7"/>
  </w:num>
  <w:num w:numId="8" w16cid:durableId="158737707">
    <w:abstractNumId w:val="4"/>
  </w:num>
  <w:num w:numId="9" w16cid:durableId="1468474263">
    <w:abstractNumId w:val="2"/>
  </w:num>
  <w:num w:numId="10" w16cid:durableId="1076247770">
    <w:abstractNumId w:val="9"/>
  </w:num>
  <w:num w:numId="11" w16cid:durableId="819342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78"/>
    <w:rsid w:val="000061B7"/>
    <w:rsid w:val="00006537"/>
    <w:rsid w:val="00010013"/>
    <w:rsid w:val="000301A3"/>
    <w:rsid w:val="000414F3"/>
    <w:rsid w:val="00064720"/>
    <w:rsid w:val="000660B9"/>
    <w:rsid w:val="0007133E"/>
    <w:rsid w:val="00086F98"/>
    <w:rsid w:val="00096577"/>
    <w:rsid w:val="000A44C3"/>
    <w:rsid w:val="000D3787"/>
    <w:rsid w:val="000E742D"/>
    <w:rsid w:val="00125A1F"/>
    <w:rsid w:val="001269A7"/>
    <w:rsid w:val="00130493"/>
    <w:rsid w:val="00157E6F"/>
    <w:rsid w:val="00175D64"/>
    <w:rsid w:val="001815D9"/>
    <w:rsid w:val="00184D03"/>
    <w:rsid w:val="00187BD6"/>
    <w:rsid w:val="001A3E92"/>
    <w:rsid w:val="001D5387"/>
    <w:rsid w:val="001E298F"/>
    <w:rsid w:val="001E39DE"/>
    <w:rsid w:val="001E709C"/>
    <w:rsid w:val="00210D9C"/>
    <w:rsid w:val="002200D8"/>
    <w:rsid w:val="002227CE"/>
    <w:rsid w:val="00222B4E"/>
    <w:rsid w:val="00223DD3"/>
    <w:rsid w:val="002240C3"/>
    <w:rsid w:val="002352C0"/>
    <w:rsid w:val="002527CE"/>
    <w:rsid w:val="0026373B"/>
    <w:rsid w:val="00275DF7"/>
    <w:rsid w:val="002B1217"/>
    <w:rsid w:val="002B4DA9"/>
    <w:rsid w:val="002E5BC1"/>
    <w:rsid w:val="002E6DEB"/>
    <w:rsid w:val="002F0545"/>
    <w:rsid w:val="0030651D"/>
    <w:rsid w:val="003070E5"/>
    <w:rsid w:val="00310018"/>
    <w:rsid w:val="003123FB"/>
    <w:rsid w:val="00334230"/>
    <w:rsid w:val="0033668A"/>
    <w:rsid w:val="00340900"/>
    <w:rsid w:val="00355180"/>
    <w:rsid w:val="00365E6E"/>
    <w:rsid w:val="003706F0"/>
    <w:rsid w:val="00396BE9"/>
    <w:rsid w:val="003A3D0A"/>
    <w:rsid w:val="003A540F"/>
    <w:rsid w:val="003A63E5"/>
    <w:rsid w:val="003B5EB2"/>
    <w:rsid w:val="003C2034"/>
    <w:rsid w:val="003E18C6"/>
    <w:rsid w:val="003E7A89"/>
    <w:rsid w:val="004053D1"/>
    <w:rsid w:val="00420F86"/>
    <w:rsid w:val="00462266"/>
    <w:rsid w:val="004B4E7D"/>
    <w:rsid w:val="004C76C2"/>
    <w:rsid w:val="004F402C"/>
    <w:rsid w:val="00501BA5"/>
    <w:rsid w:val="00504AF6"/>
    <w:rsid w:val="00507BFF"/>
    <w:rsid w:val="005158D7"/>
    <w:rsid w:val="00556FD5"/>
    <w:rsid w:val="00567975"/>
    <w:rsid w:val="005801E6"/>
    <w:rsid w:val="00583E6B"/>
    <w:rsid w:val="00594F28"/>
    <w:rsid w:val="0059791C"/>
    <w:rsid w:val="005A3807"/>
    <w:rsid w:val="005B0D53"/>
    <w:rsid w:val="005B3864"/>
    <w:rsid w:val="005F784B"/>
    <w:rsid w:val="006114A3"/>
    <w:rsid w:val="00626678"/>
    <w:rsid w:val="00627144"/>
    <w:rsid w:val="00644AA7"/>
    <w:rsid w:val="00660288"/>
    <w:rsid w:val="00694C9C"/>
    <w:rsid w:val="006A0E2D"/>
    <w:rsid w:val="006B116C"/>
    <w:rsid w:val="006C6B08"/>
    <w:rsid w:val="006C6E8F"/>
    <w:rsid w:val="006D1F2D"/>
    <w:rsid w:val="006F252B"/>
    <w:rsid w:val="006F2D3A"/>
    <w:rsid w:val="00711201"/>
    <w:rsid w:val="00712C7B"/>
    <w:rsid w:val="0071729B"/>
    <w:rsid w:val="007207E4"/>
    <w:rsid w:val="00731C59"/>
    <w:rsid w:val="00735FD3"/>
    <w:rsid w:val="00743DDC"/>
    <w:rsid w:val="0075670C"/>
    <w:rsid w:val="00764EC5"/>
    <w:rsid w:val="00784D3E"/>
    <w:rsid w:val="007A2205"/>
    <w:rsid w:val="007B1378"/>
    <w:rsid w:val="007E0538"/>
    <w:rsid w:val="00800635"/>
    <w:rsid w:val="00801FF0"/>
    <w:rsid w:val="00813F9F"/>
    <w:rsid w:val="008271C4"/>
    <w:rsid w:val="00835440"/>
    <w:rsid w:val="00853CF1"/>
    <w:rsid w:val="00855580"/>
    <w:rsid w:val="00856344"/>
    <w:rsid w:val="008631FA"/>
    <w:rsid w:val="00893303"/>
    <w:rsid w:val="008D3CF5"/>
    <w:rsid w:val="008F7F39"/>
    <w:rsid w:val="009222DE"/>
    <w:rsid w:val="00925270"/>
    <w:rsid w:val="009344E1"/>
    <w:rsid w:val="00957C74"/>
    <w:rsid w:val="009706EA"/>
    <w:rsid w:val="00971133"/>
    <w:rsid w:val="00997D03"/>
    <w:rsid w:val="009E2AC5"/>
    <w:rsid w:val="009E342B"/>
    <w:rsid w:val="00A114D7"/>
    <w:rsid w:val="00A245EF"/>
    <w:rsid w:val="00A431F4"/>
    <w:rsid w:val="00A539AD"/>
    <w:rsid w:val="00A560E0"/>
    <w:rsid w:val="00A619C3"/>
    <w:rsid w:val="00A77DDE"/>
    <w:rsid w:val="00A81BED"/>
    <w:rsid w:val="00AE7D56"/>
    <w:rsid w:val="00AF1F4E"/>
    <w:rsid w:val="00AF3F20"/>
    <w:rsid w:val="00B108BC"/>
    <w:rsid w:val="00B13FF4"/>
    <w:rsid w:val="00B26871"/>
    <w:rsid w:val="00B425B2"/>
    <w:rsid w:val="00B43566"/>
    <w:rsid w:val="00B475DF"/>
    <w:rsid w:val="00B50C88"/>
    <w:rsid w:val="00B60DB0"/>
    <w:rsid w:val="00B738E9"/>
    <w:rsid w:val="00B7577A"/>
    <w:rsid w:val="00B872E1"/>
    <w:rsid w:val="00B935A8"/>
    <w:rsid w:val="00BA45AE"/>
    <w:rsid w:val="00BA4D6D"/>
    <w:rsid w:val="00BB0CAC"/>
    <w:rsid w:val="00BC4648"/>
    <w:rsid w:val="00BE5B97"/>
    <w:rsid w:val="00C34D0B"/>
    <w:rsid w:val="00C355B9"/>
    <w:rsid w:val="00C5086D"/>
    <w:rsid w:val="00C70300"/>
    <w:rsid w:val="00C73F90"/>
    <w:rsid w:val="00C772A3"/>
    <w:rsid w:val="00C91604"/>
    <w:rsid w:val="00CA0ED3"/>
    <w:rsid w:val="00CA4815"/>
    <w:rsid w:val="00CC3CDC"/>
    <w:rsid w:val="00CD5BD5"/>
    <w:rsid w:val="00CF72BB"/>
    <w:rsid w:val="00D00153"/>
    <w:rsid w:val="00D02DC6"/>
    <w:rsid w:val="00D13B58"/>
    <w:rsid w:val="00D26978"/>
    <w:rsid w:val="00D576DC"/>
    <w:rsid w:val="00D60834"/>
    <w:rsid w:val="00D74CB5"/>
    <w:rsid w:val="00D761F7"/>
    <w:rsid w:val="00D84D3D"/>
    <w:rsid w:val="00D96D7E"/>
    <w:rsid w:val="00DA225C"/>
    <w:rsid w:val="00DC6A6D"/>
    <w:rsid w:val="00DD1CD7"/>
    <w:rsid w:val="00DD254D"/>
    <w:rsid w:val="00DD70CB"/>
    <w:rsid w:val="00DD72B8"/>
    <w:rsid w:val="00DE1DC6"/>
    <w:rsid w:val="00DF34B8"/>
    <w:rsid w:val="00DF5B2E"/>
    <w:rsid w:val="00DF6E0B"/>
    <w:rsid w:val="00DF7CA5"/>
    <w:rsid w:val="00E14287"/>
    <w:rsid w:val="00E25B94"/>
    <w:rsid w:val="00E519BD"/>
    <w:rsid w:val="00E54A85"/>
    <w:rsid w:val="00E60C28"/>
    <w:rsid w:val="00E620E4"/>
    <w:rsid w:val="00E632AB"/>
    <w:rsid w:val="00E73BDE"/>
    <w:rsid w:val="00E76B23"/>
    <w:rsid w:val="00E8151A"/>
    <w:rsid w:val="00E92886"/>
    <w:rsid w:val="00EA55E4"/>
    <w:rsid w:val="00EB6E62"/>
    <w:rsid w:val="00EC5375"/>
    <w:rsid w:val="00ED06DF"/>
    <w:rsid w:val="00EE00DD"/>
    <w:rsid w:val="00EF463D"/>
    <w:rsid w:val="00F1228A"/>
    <w:rsid w:val="00F169B4"/>
    <w:rsid w:val="00F22105"/>
    <w:rsid w:val="00F26418"/>
    <w:rsid w:val="00F37A13"/>
    <w:rsid w:val="00F4324E"/>
    <w:rsid w:val="00F57A86"/>
    <w:rsid w:val="00F80CF5"/>
    <w:rsid w:val="00F86C95"/>
    <w:rsid w:val="00F90978"/>
    <w:rsid w:val="00F95D5F"/>
    <w:rsid w:val="00FE2DC2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6FF8"/>
  <w15:docId w15:val="{DFAE979F-0237-4CD1-8634-3315680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F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8E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87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378"/>
  </w:style>
  <w:style w:type="paragraph" w:styleId="Stopka">
    <w:name w:val="footer"/>
    <w:basedOn w:val="Normalny"/>
    <w:link w:val="StopkaZnak"/>
    <w:unhideWhenUsed/>
    <w:rsid w:val="007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B1378"/>
  </w:style>
  <w:style w:type="paragraph" w:styleId="Tekstprzypisudolnego">
    <w:name w:val="footnote text"/>
    <w:basedOn w:val="Normalny"/>
    <w:link w:val="TekstprzypisudolnegoZnak"/>
    <w:uiPriority w:val="99"/>
    <w:unhideWhenUsed/>
    <w:rsid w:val="00DF5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5B2E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F5B2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DF5B2E"/>
  </w:style>
  <w:style w:type="character" w:styleId="Hipercze">
    <w:name w:val="Hyperlink"/>
    <w:basedOn w:val="Domylnaczcionkaakapitu"/>
    <w:uiPriority w:val="99"/>
    <w:unhideWhenUsed/>
    <w:rsid w:val="00C91604"/>
    <w:rPr>
      <w:color w:val="0563C1" w:themeColor="hyperlink"/>
      <w:u w:val="single"/>
    </w:rPr>
  </w:style>
  <w:style w:type="paragraph" w:customStyle="1" w:styleId="Default">
    <w:name w:val="Default"/>
    <w:rsid w:val="009E2A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1F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3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4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F095-9406-4D6A-815F-0FE61009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Konopacki Maciej</dc:creator>
  <cp:lastModifiedBy>Katarzyna Woźniak</cp:lastModifiedBy>
  <cp:revision>5</cp:revision>
  <cp:lastPrinted>2018-06-12T06:35:00Z</cp:lastPrinted>
  <dcterms:created xsi:type="dcterms:W3CDTF">2025-11-18T13:02:00Z</dcterms:created>
  <dcterms:modified xsi:type="dcterms:W3CDTF">2025-11-18T13:09:00Z</dcterms:modified>
</cp:coreProperties>
</file>