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4D3332" w:rsidRDefault="00933E4F" w:rsidP="00030999">
      <w:pPr>
        <w:spacing w:before="120"/>
        <w:contextualSpacing/>
        <w:jc w:val="right"/>
        <w:rPr>
          <w:rFonts w:ascii="Arial Narrow" w:hAnsi="Arial Narrow" w:cs="Calibri"/>
          <w:color w:val="000000" w:themeColor="text1"/>
          <w:sz w:val="20"/>
          <w:szCs w:val="20"/>
          <w:highlight w:val="yellow"/>
        </w:rPr>
      </w:pPr>
    </w:p>
    <w:p w14:paraId="291B3C39" w14:textId="77777777" w:rsidR="00933E4F" w:rsidRPr="004D3332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4E9DC988" w:rsidR="00030999" w:rsidRPr="004D3332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color w:val="FF0000"/>
          <w:sz w:val="20"/>
          <w:szCs w:val="20"/>
        </w:rPr>
      </w:pPr>
      <w:r w:rsidRPr="003E4153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4D3332" w:rsidRPr="003E4153">
        <w:rPr>
          <w:rFonts w:ascii="Arial Narrow" w:hAnsi="Arial Narrow" w:cs="Calibri"/>
          <w:b/>
          <w:bCs/>
          <w:sz w:val="20"/>
          <w:szCs w:val="20"/>
        </w:rPr>
        <w:t>5-6</w:t>
      </w:r>
      <w:r w:rsidRPr="003E4153">
        <w:rPr>
          <w:rFonts w:ascii="Arial Narrow" w:hAnsi="Arial Narrow" w:cs="Calibri"/>
          <w:b/>
          <w:bCs/>
          <w:sz w:val="20"/>
          <w:szCs w:val="20"/>
        </w:rPr>
        <w:t xml:space="preserve"> do </w:t>
      </w:r>
      <w:r w:rsidRPr="003E4153">
        <w:rPr>
          <w:rFonts w:ascii="Arial Narrow" w:hAnsi="Arial Narrow" w:cs="Calibri"/>
          <w:b/>
          <w:bCs/>
          <w:color w:val="000000" w:themeColor="text1"/>
          <w:sz w:val="20"/>
          <w:szCs w:val="20"/>
        </w:rPr>
        <w:t xml:space="preserve">SWZ nr ref. </w:t>
      </w:r>
      <w:r w:rsidR="003E4153" w:rsidRPr="003E4153">
        <w:rPr>
          <w:rFonts w:ascii="Arial Narrow" w:hAnsi="Arial Narrow" w:cs="Calibri"/>
          <w:b/>
          <w:bCs/>
          <w:color w:val="000000" w:themeColor="text1"/>
          <w:sz w:val="20"/>
          <w:szCs w:val="20"/>
        </w:rPr>
        <w:t>658/2024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W w:w="970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4D3332" w:rsidRPr="00447D01" w14:paraId="3D410923" w14:textId="77777777" w:rsidTr="00671F4B">
        <w:trPr>
          <w:cantSplit/>
        </w:trPr>
        <w:tc>
          <w:tcPr>
            <w:tcW w:w="9634" w:type="dxa"/>
          </w:tcPr>
          <w:p w14:paraId="573BF07D" w14:textId="6EE731CC" w:rsidR="004D3332" w:rsidRPr="00447D01" w:rsidRDefault="004D3332" w:rsidP="00671F4B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</w:pPr>
            <w:bookmarkStart w:id="0" w:name="_Hlk65449086"/>
            <w:bookmarkStart w:id="1" w:name="_Hlk65448822"/>
            <w:r w:rsidRPr="00944634"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  <w:t>„</w:t>
            </w:r>
            <w:r w:rsidR="009441A7" w:rsidRPr="009441A7"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  <w:t>Wykonanie dokumentacji budowlano-wykonawczej dla zadania: renowacja z przebudową zabytkowej kamienicy i budynku towarzyszącego, Pl. Niepodległości 50 w Kórniku</w:t>
            </w:r>
            <w:r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  <w:t>”</w:t>
            </w:r>
          </w:p>
          <w:bookmarkEnd w:id="0"/>
          <w:p w14:paraId="3185DD3A" w14:textId="77777777" w:rsidR="004D3332" w:rsidRPr="00447D01" w:rsidRDefault="004D3332" w:rsidP="00671F4B">
            <w:pPr>
              <w:spacing w:after="200" w:line="27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Cs w:val="20"/>
              </w:rPr>
            </w:pPr>
          </w:p>
          <w:p w14:paraId="7784D089" w14:textId="77777777" w:rsidR="004D3332" w:rsidRPr="00447D01" w:rsidRDefault="004D3332" w:rsidP="00671F4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Cs w:val="20"/>
              </w:rPr>
            </w:pPr>
          </w:p>
        </w:tc>
      </w:tr>
    </w:tbl>
    <w:bookmarkEnd w:id="1"/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65DC142A" w14:textId="77777777" w:rsidR="004D5F64" w:rsidRDefault="004D5F64" w:rsidP="004D5F64">
      <w:pPr>
        <w:spacing w:after="0" w:line="264" w:lineRule="auto"/>
        <w:rPr>
          <w:rFonts w:ascii="Arial Narrow" w:hAnsi="Arial Narrow" w:cstheme="minorHAnsi"/>
          <w:iCs/>
          <w:sz w:val="20"/>
          <w:szCs w:val="20"/>
        </w:rPr>
      </w:pPr>
    </w:p>
    <w:p w14:paraId="6D19F2BD" w14:textId="641A73DF" w:rsidR="004D5F64" w:rsidRPr="004D5F64" w:rsidRDefault="004D5F64" w:rsidP="004D5F64">
      <w:pPr>
        <w:spacing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4D5F64">
        <w:rPr>
          <w:rFonts w:ascii="Arial Narrow" w:hAnsi="Arial Narrow" w:cstheme="minorHAnsi"/>
          <w:iCs/>
          <w:sz w:val="20"/>
          <w:szCs w:val="20"/>
        </w:rPr>
        <w:t>Oświadczam, że Wykonawca:</w:t>
      </w:r>
    </w:p>
    <w:p w14:paraId="3B29A5BA" w14:textId="59105F07" w:rsidR="004D5F64" w:rsidRDefault="004D5F64" w:rsidP="004D5F64">
      <w:pPr>
        <w:spacing w:after="0" w:line="264" w:lineRule="auto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hAnsi="Arial Narrow" w:cstheme="minorHAnsi"/>
          <w:iCs/>
          <w:sz w:val="20"/>
          <w:szCs w:val="20"/>
        </w:rPr>
        <w:t xml:space="preserve">- </w:t>
      </w:r>
      <w:r w:rsidRPr="004D5F64">
        <w:rPr>
          <w:rFonts w:ascii="Arial Narrow" w:hAnsi="Arial Narrow" w:cstheme="minorHAnsi"/>
          <w:iCs/>
          <w:sz w:val="20"/>
          <w:szCs w:val="20"/>
        </w:rPr>
        <w:t>jest / nie jest mikroprzedsiębiorcą, małym przedsiębiorcą, średnim przedsiębiorcą (niepotrzebne skreślić) w rozumieniu przepisów ustawy z dnia 2 lipca 2004 r. o swobodzie działalności gospodarczej (definicje legalne zawarte w art. 104-106)</w:t>
      </w:r>
    </w:p>
    <w:p w14:paraId="5317C1D9" w14:textId="77777777" w:rsidR="004D5F64" w:rsidRPr="00596729" w:rsidRDefault="004D5F64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4EFCAEB7" w14:textId="09DA2844" w:rsidR="00E34845" w:rsidRPr="00E34845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b)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1  ustawy Prawo zamówień publicznych,</w:t>
      </w:r>
    </w:p>
    <w:p w14:paraId="5799F4B5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c)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4  ustawy Prawo zamówień publicznych,</w:t>
      </w:r>
    </w:p>
    <w:p w14:paraId="484DAD67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d)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8  ustawy Prawo zamówień publicznych,</w:t>
      </w:r>
    </w:p>
    <w:p w14:paraId="6702269A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e)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9  ustawy Prawo zamówień publicznych,</w:t>
      </w:r>
    </w:p>
    <w:p w14:paraId="588FC825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f)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10  ustawy Prawo zamówień publicznych,</w:t>
      </w:r>
    </w:p>
    <w:p w14:paraId="20BACA0B" w14:textId="2623F2E9" w:rsidR="00966A27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g) 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Default="00376E56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Default="00364460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</w:p>
    <w:p w14:paraId="12E5DE24" w14:textId="2EE68278" w:rsidR="00364460" w:rsidRPr="00596729" w:rsidRDefault="00364460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 w:rsidR="0033196E">
        <w:rPr>
          <w:rFonts w:ascii="Arial Narrow" w:hAnsi="Arial Narrow" w:cstheme="minorHAnsi"/>
          <w:iCs/>
          <w:color w:val="FF0000"/>
          <w:sz w:val="20"/>
          <w:szCs w:val="20"/>
        </w:rPr>
        <w:t>P</w:t>
      </w:r>
      <w:r>
        <w:rPr>
          <w:rFonts w:ascii="Arial Narrow" w:hAnsi="Arial Narrow" w:cstheme="minorHAnsi"/>
          <w:iCs/>
          <w:color w:val="FF0000"/>
          <w:sz w:val="20"/>
          <w:szCs w:val="20"/>
        </w:rPr>
        <w:t>odpis</w:t>
      </w:r>
    </w:p>
    <w:sectPr w:rsidR="00364460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42F6"/>
    <w:rsid w:val="001448FB"/>
    <w:rsid w:val="001670F2"/>
    <w:rsid w:val="001807BF"/>
    <w:rsid w:val="00190D6E"/>
    <w:rsid w:val="00193E01"/>
    <w:rsid w:val="001957C5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4153"/>
    <w:rsid w:val="003F024C"/>
    <w:rsid w:val="003F0F5D"/>
    <w:rsid w:val="00434CC2"/>
    <w:rsid w:val="004630EA"/>
    <w:rsid w:val="00466838"/>
    <w:rsid w:val="00473C2C"/>
    <w:rsid w:val="004761C6"/>
    <w:rsid w:val="00484F88"/>
    <w:rsid w:val="004B00A9"/>
    <w:rsid w:val="004C43B8"/>
    <w:rsid w:val="004D3332"/>
    <w:rsid w:val="004D5F64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2048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41A7"/>
    <w:rsid w:val="009469C7"/>
    <w:rsid w:val="00951C51"/>
    <w:rsid w:val="009565FF"/>
    <w:rsid w:val="00956C26"/>
    <w:rsid w:val="00966A27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0222"/>
    <w:rsid w:val="00BE41FF"/>
    <w:rsid w:val="00BF1F3F"/>
    <w:rsid w:val="00C00C2E"/>
    <w:rsid w:val="00C22538"/>
    <w:rsid w:val="00C4103F"/>
    <w:rsid w:val="00C456FB"/>
    <w:rsid w:val="00C57DEB"/>
    <w:rsid w:val="00C65F49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10</cp:revision>
  <cp:lastPrinted>2020-10-14T07:26:00Z</cp:lastPrinted>
  <dcterms:created xsi:type="dcterms:W3CDTF">2023-06-16T06:55:00Z</dcterms:created>
  <dcterms:modified xsi:type="dcterms:W3CDTF">2024-03-08T12:29:00Z</dcterms:modified>
</cp:coreProperties>
</file>