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5857D" w14:textId="77777777" w:rsidR="008B6368" w:rsidRPr="00D6624D" w:rsidRDefault="008B6368" w:rsidP="008B6368">
      <w:pPr>
        <w:spacing w:after="0" w:line="240" w:lineRule="auto"/>
        <w:jc w:val="center"/>
        <w:rPr>
          <w:rFonts w:eastAsia="Times New Roman" w:cs="Arial"/>
          <w:b/>
          <w:bCs/>
          <w:sz w:val="24"/>
          <w:szCs w:val="24"/>
          <w:lang w:eastAsia="pl-PL"/>
        </w:rPr>
      </w:pPr>
      <w:r w:rsidRPr="00D6624D">
        <w:rPr>
          <w:rFonts w:eastAsia="Times New Roman" w:cs="Arial"/>
          <w:b/>
          <w:bCs/>
          <w:sz w:val="24"/>
          <w:szCs w:val="24"/>
          <w:lang w:eastAsia="pl-PL"/>
        </w:rPr>
        <w:t>Prezes Polskiej Akademii Nauk</w:t>
      </w:r>
    </w:p>
    <w:p w14:paraId="418EC954" w14:textId="77777777" w:rsidR="008B6368" w:rsidRPr="00D6624D" w:rsidRDefault="008B6368" w:rsidP="008B6368">
      <w:pPr>
        <w:spacing w:after="0" w:line="276" w:lineRule="auto"/>
        <w:jc w:val="center"/>
        <w:rPr>
          <w:rFonts w:eastAsia="Times New Roman" w:cs="Arial"/>
          <w:b/>
          <w:bCs/>
          <w:sz w:val="24"/>
          <w:szCs w:val="24"/>
          <w:lang w:eastAsia="pl-PL"/>
        </w:rPr>
      </w:pPr>
      <w:r w:rsidRPr="00D6624D">
        <w:rPr>
          <w:rFonts w:eastAsia="Times New Roman" w:cs="Arial"/>
          <w:b/>
          <w:bCs/>
          <w:sz w:val="24"/>
          <w:szCs w:val="24"/>
          <w:lang w:eastAsia="pl-PL"/>
        </w:rPr>
        <w:t>ogłasza konkurs na stanowisko dyrektora</w:t>
      </w:r>
    </w:p>
    <w:p w14:paraId="1DCE68D8" w14:textId="77777777" w:rsidR="008B6368" w:rsidRPr="00D6624D" w:rsidRDefault="008B6368" w:rsidP="008B6368">
      <w:pPr>
        <w:spacing w:after="0" w:line="276" w:lineRule="auto"/>
        <w:jc w:val="center"/>
        <w:rPr>
          <w:rFonts w:eastAsia="Times New Roman" w:cs="Arial"/>
          <w:b/>
          <w:bCs/>
          <w:sz w:val="24"/>
          <w:szCs w:val="24"/>
          <w:lang w:eastAsia="pl-PL"/>
        </w:rPr>
      </w:pPr>
      <w:r w:rsidRPr="00D6624D">
        <w:rPr>
          <w:rFonts w:eastAsia="Times New Roman" w:cs="Arial"/>
          <w:b/>
          <w:bCs/>
          <w:sz w:val="24"/>
          <w:szCs w:val="24"/>
          <w:lang w:eastAsia="pl-PL"/>
        </w:rPr>
        <w:t>pomocniczej jednostki naukowej działającej pod nazwą</w:t>
      </w:r>
    </w:p>
    <w:p w14:paraId="1298EB55" w14:textId="570670C1" w:rsidR="008B6368" w:rsidRPr="00D6624D" w:rsidRDefault="008B6368" w:rsidP="008B6368">
      <w:pPr>
        <w:spacing w:after="0" w:line="276" w:lineRule="auto"/>
        <w:jc w:val="center"/>
        <w:rPr>
          <w:rFonts w:eastAsia="Times New Roman" w:cs="Arial"/>
          <w:b/>
          <w:bCs/>
          <w:sz w:val="24"/>
          <w:szCs w:val="24"/>
          <w:lang w:eastAsia="pl-PL"/>
        </w:rPr>
      </w:pPr>
      <w:r w:rsidRPr="00D6624D">
        <w:rPr>
          <w:rFonts w:eastAsia="Times New Roman" w:cs="Arial"/>
          <w:b/>
          <w:bCs/>
          <w:sz w:val="24"/>
          <w:szCs w:val="24"/>
          <w:lang w:eastAsia="pl-PL"/>
        </w:rPr>
        <w:t xml:space="preserve">Polska Akademia Nauk Biblioteka </w:t>
      </w:r>
      <w:r>
        <w:rPr>
          <w:rFonts w:eastAsia="Times New Roman" w:cs="Arial"/>
          <w:b/>
          <w:bCs/>
          <w:sz w:val="24"/>
          <w:szCs w:val="24"/>
          <w:lang w:eastAsia="pl-PL"/>
        </w:rPr>
        <w:t>Kórnicka</w:t>
      </w:r>
      <w:r w:rsidRPr="00D6624D">
        <w:rPr>
          <w:rFonts w:eastAsia="Times New Roman" w:cs="Arial"/>
          <w:b/>
          <w:bCs/>
          <w:sz w:val="24"/>
          <w:szCs w:val="24"/>
          <w:lang w:eastAsia="pl-PL"/>
        </w:rPr>
        <w:t xml:space="preserve"> </w:t>
      </w:r>
    </w:p>
    <w:p w14:paraId="2D20852A" w14:textId="47654597" w:rsidR="00E40BFD" w:rsidRDefault="00E40BFD" w:rsidP="00E40BFD">
      <w:pPr>
        <w:spacing w:after="0" w:line="240" w:lineRule="auto"/>
        <w:jc w:val="center"/>
        <w:rPr>
          <w:b/>
          <w:sz w:val="24"/>
          <w:szCs w:val="24"/>
        </w:rPr>
      </w:pPr>
      <w:r w:rsidRPr="00C81157">
        <w:rPr>
          <w:b/>
          <w:sz w:val="24"/>
          <w:szCs w:val="24"/>
        </w:rPr>
        <w:t xml:space="preserve">siedzibą </w:t>
      </w:r>
      <w:r>
        <w:rPr>
          <w:b/>
          <w:sz w:val="24"/>
          <w:szCs w:val="24"/>
        </w:rPr>
        <w:t xml:space="preserve">przy </w:t>
      </w:r>
      <w:r w:rsidRPr="00C81157">
        <w:rPr>
          <w:b/>
          <w:sz w:val="24"/>
          <w:szCs w:val="24"/>
        </w:rPr>
        <w:t xml:space="preserve">ul. </w:t>
      </w:r>
      <w:r>
        <w:rPr>
          <w:b/>
          <w:sz w:val="24"/>
          <w:szCs w:val="24"/>
        </w:rPr>
        <w:t>Zamkowej 5, 62-035 Kórnik</w:t>
      </w:r>
      <w:r w:rsidR="008918DF">
        <w:rPr>
          <w:b/>
          <w:sz w:val="24"/>
          <w:szCs w:val="24"/>
        </w:rPr>
        <w:t>-Zamek</w:t>
      </w:r>
      <w:r w:rsidRPr="00C81157">
        <w:rPr>
          <w:b/>
          <w:sz w:val="24"/>
          <w:szCs w:val="24"/>
        </w:rPr>
        <w:t xml:space="preserve"> </w:t>
      </w:r>
    </w:p>
    <w:p w14:paraId="6A8F7B8B" w14:textId="77777777" w:rsidR="00E40BFD" w:rsidRDefault="00E40BFD" w:rsidP="008B6368">
      <w:pPr>
        <w:spacing w:after="0" w:line="276" w:lineRule="auto"/>
        <w:jc w:val="center"/>
        <w:rPr>
          <w:rFonts w:eastAsia="Times New Roman" w:cs="Arial"/>
          <w:sz w:val="24"/>
          <w:szCs w:val="24"/>
          <w:lang w:eastAsia="pl-PL"/>
        </w:rPr>
      </w:pPr>
    </w:p>
    <w:p w14:paraId="150D3C5F" w14:textId="08AB9E8E" w:rsidR="008B6368" w:rsidRDefault="008B6368" w:rsidP="008B6368">
      <w:pPr>
        <w:spacing w:after="0" w:line="276" w:lineRule="auto"/>
        <w:jc w:val="center"/>
        <w:rPr>
          <w:rFonts w:eastAsia="Times New Roman" w:cs="Arial"/>
          <w:sz w:val="24"/>
          <w:szCs w:val="24"/>
          <w:lang w:eastAsia="pl-PL"/>
        </w:rPr>
      </w:pPr>
      <w:r w:rsidRPr="00D6624D">
        <w:rPr>
          <w:rFonts w:eastAsia="Times New Roman" w:cs="Arial"/>
          <w:sz w:val="24"/>
          <w:szCs w:val="24"/>
          <w:lang w:eastAsia="pl-PL"/>
        </w:rPr>
        <w:t>na 4-letnią kadencję rozpoczynając</w:t>
      </w:r>
      <w:r>
        <w:rPr>
          <w:rFonts w:eastAsia="Times New Roman" w:cs="Arial"/>
          <w:sz w:val="24"/>
          <w:szCs w:val="24"/>
          <w:lang w:eastAsia="pl-PL"/>
        </w:rPr>
        <w:t xml:space="preserve">ą </w:t>
      </w:r>
      <w:r w:rsidRPr="00D6624D">
        <w:rPr>
          <w:rFonts w:eastAsia="Times New Roman" w:cs="Arial"/>
          <w:sz w:val="24"/>
          <w:szCs w:val="24"/>
          <w:lang w:eastAsia="pl-PL"/>
        </w:rPr>
        <w:t xml:space="preserve"> się w dniu </w:t>
      </w:r>
      <w:r w:rsidR="000718F7">
        <w:rPr>
          <w:rFonts w:eastAsia="Times New Roman" w:cs="Arial"/>
          <w:sz w:val="24"/>
          <w:szCs w:val="24"/>
          <w:lang w:eastAsia="pl-PL"/>
        </w:rPr>
        <w:t>15 lipca</w:t>
      </w:r>
      <w:r>
        <w:rPr>
          <w:rFonts w:eastAsia="Times New Roman" w:cs="Arial"/>
          <w:sz w:val="24"/>
          <w:szCs w:val="24"/>
          <w:lang w:eastAsia="pl-PL"/>
        </w:rPr>
        <w:t xml:space="preserve"> 2023 </w:t>
      </w:r>
      <w:r w:rsidRPr="00D6624D">
        <w:rPr>
          <w:rFonts w:eastAsia="Times New Roman" w:cs="Arial"/>
          <w:sz w:val="24"/>
          <w:szCs w:val="24"/>
          <w:lang w:eastAsia="pl-PL"/>
        </w:rPr>
        <w:t>r.</w:t>
      </w:r>
    </w:p>
    <w:p w14:paraId="37D1C8E0" w14:textId="77777777" w:rsidR="008B6368" w:rsidRPr="00D6624D" w:rsidRDefault="008B6368" w:rsidP="008B6368">
      <w:pPr>
        <w:spacing w:after="0" w:line="276" w:lineRule="auto"/>
        <w:jc w:val="center"/>
        <w:rPr>
          <w:rFonts w:eastAsia="Times New Roman" w:cs="Arial"/>
          <w:sz w:val="24"/>
          <w:szCs w:val="24"/>
          <w:lang w:eastAsia="pl-PL"/>
        </w:rPr>
      </w:pPr>
    </w:p>
    <w:p w14:paraId="06141458" w14:textId="77777777" w:rsidR="008B6368" w:rsidRPr="00D6624D" w:rsidRDefault="008B6368" w:rsidP="008B6368">
      <w:pPr>
        <w:spacing w:after="200" w:line="276" w:lineRule="auto"/>
        <w:jc w:val="center"/>
        <w:rPr>
          <w:rFonts w:eastAsia="Times New Roman" w:cs="Times New Roman"/>
          <w:b/>
          <w:bCs/>
          <w:sz w:val="24"/>
          <w:szCs w:val="24"/>
          <w:lang w:eastAsia="pl-PL"/>
        </w:rPr>
      </w:pPr>
      <w:r w:rsidRPr="00D6624D">
        <w:rPr>
          <w:rFonts w:eastAsia="Times New Roman" w:cs="Times New Roman"/>
          <w:b/>
          <w:bCs/>
          <w:sz w:val="24"/>
          <w:szCs w:val="24"/>
          <w:lang w:eastAsia="pl-PL"/>
        </w:rPr>
        <w:t xml:space="preserve">WYMAGANIA </w:t>
      </w:r>
    </w:p>
    <w:p w14:paraId="4B5D14B6" w14:textId="053AC868" w:rsidR="008B6368" w:rsidRPr="00D6624D" w:rsidRDefault="008B6368" w:rsidP="008B6368">
      <w:pPr>
        <w:spacing w:after="200" w:line="276" w:lineRule="auto"/>
        <w:jc w:val="both"/>
        <w:rPr>
          <w:rFonts w:eastAsia="Times New Roman" w:cs="Times New Roman"/>
          <w:sz w:val="24"/>
          <w:szCs w:val="24"/>
          <w:lang w:eastAsia="pl-PL"/>
        </w:rPr>
      </w:pPr>
      <w:r w:rsidRPr="00D6624D">
        <w:rPr>
          <w:rFonts w:eastAsia="Times New Roman" w:cs="Times New Roman"/>
          <w:sz w:val="24"/>
          <w:szCs w:val="24"/>
          <w:lang w:eastAsia="pl-PL"/>
        </w:rPr>
        <w:t xml:space="preserve">Kandydatem na stanowisko dyrektora pomocniczej jednostki naukowej działającej pod nazwą Polska Akademia Nauk Biblioteka </w:t>
      </w:r>
      <w:r>
        <w:rPr>
          <w:rFonts w:eastAsia="Times New Roman" w:cs="Times New Roman"/>
          <w:sz w:val="24"/>
          <w:szCs w:val="24"/>
          <w:lang w:eastAsia="pl-PL"/>
        </w:rPr>
        <w:t xml:space="preserve">Kórnicka </w:t>
      </w:r>
      <w:r w:rsidRPr="00D6624D">
        <w:rPr>
          <w:rFonts w:eastAsia="Times New Roman" w:cs="Times New Roman"/>
          <w:sz w:val="24"/>
          <w:szCs w:val="24"/>
          <w:lang w:eastAsia="pl-PL"/>
        </w:rPr>
        <w:t>może być osoba, która:</w:t>
      </w:r>
    </w:p>
    <w:p w14:paraId="4CF0726B" w14:textId="4DCA38CB" w:rsidR="008B6368" w:rsidRPr="00D6624D" w:rsidRDefault="008B6368" w:rsidP="008B6368">
      <w:pPr>
        <w:numPr>
          <w:ilvl w:val="0"/>
          <w:numId w:val="1"/>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 xml:space="preserve">posiada co najmniej stopień naukowy doktora </w:t>
      </w:r>
      <w:r>
        <w:rPr>
          <w:rFonts w:eastAsia="Times New Roman" w:cs="Times New Roman"/>
          <w:sz w:val="24"/>
          <w:szCs w:val="24"/>
          <w:lang w:eastAsia="pl-PL"/>
        </w:rPr>
        <w:t xml:space="preserve">w dziedzinie nauk humanistycznych lub społecznych </w:t>
      </w:r>
      <w:r w:rsidRPr="00D6624D">
        <w:rPr>
          <w:rFonts w:eastAsia="Times New Roman" w:cs="Times New Roman"/>
          <w:sz w:val="24"/>
          <w:szCs w:val="24"/>
          <w:lang w:eastAsia="pl-PL"/>
        </w:rPr>
        <w:t xml:space="preserve">oraz 5 letni staż pracy w instytucjach </w:t>
      </w:r>
      <w:r w:rsidR="00135599">
        <w:rPr>
          <w:rFonts w:eastAsia="Times New Roman" w:cs="Times New Roman"/>
          <w:sz w:val="24"/>
          <w:szCs w:val="24"/>
          <w:lang w:eastAsia="pl-PL"/>
        </w:rPr>
        <w:t>naukowych lub publicznych</w:t>
      </w:r>
      <w:r w:rsidRPr="00D6624D">
        <w:rPr>
          <w:rFonts w:eastAsia="Times New Roman" w:cs="Times New Roman"/>
          <w:sz w:val="24"/>
          <w:szCs w:val="24"/>
          <w:lang w:eastAsia="pl-PL"/>
        </w:rPr>
        <w:t xml:space="preserve">, w tym nie mniej niż 2 lata na stanowisku kierowniczym; </w:t>
      </w:r>
    </w:p>
    <w:p w14:paraId="3F6246B7" w14:textId="1D49DAA2" w:rsidR="008B6368" w:rsidRPr="00D6624D" w:rsidRDefault="008B6368" w:rsidP="008B6368">
      <w:pPr>
        <w:numPr>
          <w:ilvl w:val="0"/>
          <w:numId w:val="1"/>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posiada gotowość do podjęcia obowiązków dyrektora w</w:t>
      </w:r>
      <w:r>
        <w:rPr>
          <w:rFonts w:eastAsia="Times New Roman" w:cs="Times New Roman"/>
          <w:sz w:val="24"/>
          <w:szCs w:val="24"/>
          <w:lang w:eastAsia="pl-PL"/>
        </w:rPr>
        <w:t xml:space="preserve"> pomocniczej jednostce naukowej </w:t>
      </w:r>
      <w:r w:rsidRPr="00D6624D">
        <w:rPr>
          <w:rFonts w:eastAsia="Times New Roman" w:cs="Times New Roman"/>
          <w:sz w:val="24"/>
          <w:szCs w:val="24"/>
          <w:lang w:eastAsia="pl-PL"/>
        </w:rPr>
        <w:t xml:space="preserve">działającej pod nazwą Polska Akademia Nauk Biblioteka </w:t>
      </w:r>
      <w:r>
        <w:rPr>
          <w:rFonts w:eastAsia="Times New Roman" w:cs="Times New Roman"/>
          <w:sz w:val="24"/>
          <w:szCs w:val="24"/>
          <w:lang w:eastAsia="pl-PL"/>
        </w:rPr>
        <w:t>Kórnicka</w:t>
      </w:r>
      <w:r w:rsidRPr="00D6624D">
        <w:rPr>
          <w:rFonts w:eastAsia="Times New Roman" w:cs="Times New Roman"/>
          <w:b/>
          <w:sz w:val="24"/>
          <w:szCs w:val="24"/>
          <w:lang w:eastAsia="pl-PL"/>
        </w:rPr>
        <w:t xml:space="preserve"> </w:t>
      </w:r>
      <w:r w:rsidRPr="00D6624D">
        <w:rPr>
          <w:rFonts w:eastAsia="Times New Roman" w:cs="Times New Roman"/>
          <w:sz w:val="24"/>
          <w:szCs w:val="24"/>
          <w:lang w:eastAsia="pl-PL"/>
        </w:rPr>
        <w:t>w pełnym wymiarze godzin czasu pracy na okres 4-letniej kadencji.</w:t>
      </w:r>
    </w:p>
    <w:p w14:paraId="383FBE23" w14:textId="77777777" w:rsidR="008B6368" w:rsidRPr="00D6624D" w:rsidRDefault="008B6368" w:rsidP="008B6368">
      <w:pPr>
        <w:numPr>
          <w:ilvl w:val="0"/>
          <w:numId w:val="1"/>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korzysta z pełni praw publicznych;</w:t>
      </w:r>
    </w:p>
    <w:p w14:paraId="006E0E86" w14:textId="281F03A8" w:rsidR="008B6368" w:rsidRDefault="008B6368" w:rsidP="008B6368">
      <w:pPr>
        <w:numPr>
          <w:ilvl w:val="0"/>
          <w:numId w:val="1"/>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 xml:space="preserve">nie była skazana prawomocnym </w:t>
      </w:r>
      <w:r w:rsidRPr="00D6624D">
        <w:rPr>
          <w:rFonts w:eastAsia="Times New Roman" w:cs="Times New Roman"/>
          <w:sz w:val="24"/>
          <w:szCs w:val="24"/>
          <w:lang w:eastAsia="pl-PL"/>
        </w:rPr>
        <w:t>wyrokiem za umyślne przestępstwo lub przestępstwo skarbowe;</w:t>
      </w:r>
    </w:p>
    <w:p w14:paraId="48DBFC01" w14:textId="3E072C5C" w:rsidR="00135599" w:rsidRDefault="00135599" w:rsidP="008B6368">
      <w:pPr>
        <w:numPr>
          <w:ilvl w:val="0"/>
          <w:numId w:val="1"/>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posługuje się językiem angielskim w mowie i w piśmie.</w:t>
      </w:r>
    </w:p>
    <w:p w14:paraId="192FDAF0" w14:textId="77777777" w:rsidR="008B6368" w:rsidRPr="00D6624D" w:rsidRDefault="008B6368" w:rsidP="008B6368">
      <w:pPr>
        <w:spacing w:after="0" w:line="240" w:lineRule="auto"/>
        <w:ind w:left="1065"/>
        <w:jc w:val="both"/>
        <w:rPr>
          <w:rFonts w:eastAsia="Times New Roman" w:cs="Times New Roman"/>
          <w:sz w:val="24"/>
          <w:szCs w:val="24"/>
          <w:lang w:eastAsia="pl-PL"/>
        </w:rPr>
      </w:pPr>
    </w:p>
    <w:p w14:paraId="5BEEDBC4" w14:textId="77777777" w:rsidR="008B6368" w:rsidRPr="00D6624D" w:rsidRDefault="008B6368" w:rsidP="008B6368">
      <w:pPr>
        <w:spacing w:after="200" w:line="276" w:lineRule="auto"/>
        <w:ind w:left="28"/>
        <w:jc w:val="both"/>
        <w:rPr>
          <w:rFonts w:eastAsia="Times New Roman" w:cs="Times New Roman"/>
          <w:b/>
          <w:bCs/>
          <w:sz w:val="24"/>
          <w:szCs w:val="24"/>
          <w:lang w:eastAsia="pl-PL"/>
        </w:rPr>
      </w:pPr>
      <w:r w:rsidRPr="00D6624D">
        <w:rPr>
          <w:rFonts w:eastAsia="Times New Roman" w:cs="Times New Roman"/>
          <w:b/>
          <w:bCs/>
          <w:sz w:val="24"/>
          <w:szCs w:val="24"/>
          <w:lang w:eastAsia="pl-PL"/>
        </w:rPr>
        <w:t>ZGŁOSZENIE KANDYDATA POWINNO ZAWIERAĆ:</w:t>
      </w:r>
    </w:p>
    <w:p w14:paraId="7571C47B" w14:textId="50024805" w:rsidR="008B6368" w:rsidRPr="00D6624D" w:rsidRDefault="008B6368" w:rsidP="008B6368">
      <w:pPr>
        <w:numPr>
          <w:ilvl w:val="0"/>
          <w:numId w:val="2"/>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koncepcję funkcjonowania pomocniczej jednostki naukowej działającej pod nazwą Polska Akademia Nauk Biblioteka</w:t>
      </w:r>
      <w:r>
        <w:rPr>
          <w:rFonts w:eastAsia="Times New Roman" w:cs="Times New Roman"/>
          <w:sz w:val="24"/>
          <w:szCs w:val="24"/>
          <w:lang w:eastAsia="pl-PL"/>
        </w:rPr>
        <w:t xml:space="preserve"> Kórnicka opracowaną </w:t>
      </w:r>
      <w:r w:rsidRPr="00D6624D">
        <w:rPr>
          <w:rFonts w:eastAsia="Times New Roman" w:cs="Times New Roman"/>
          <w:sz w:val="24"/>
          <w:szCs w:val="24"/>
          <w:lang w:eastAsia="pl-PL"/>
        </w:rPr>
        <w:t>przez osobę przystępującą do konkursu;</w:t>
      </w:r>
    </w:p>
    <w:p w14:paraId="288B95C6" w14:textId="77777777" w:rsidR="008B6368" w:rsidRPr="00D6624D" w:rsidRDefault="008B6368" w:rsidP="008B6368">
      <w:pPr>
        <w:numPr>
          <w:ilvl w:val="0"/>
          <w:numId w:val="2"/>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 xml:space="preserve">informację o dotychczasowym przebiegu pracy zawodowej, w tym o zakresie obowiązków związanych z zajmowanymi stanowiskami i pełnionymi  funkcjami;   </w:t>
      </w:r>
    </w:p>
    <w:p w14:paraId="0DFDA6C6" w14:textId="77777777" w:rsidR="008B6368" w:rsidRPr="00D6624D" w:rsidRDefault="008B6368" w:rsidP="008B6368">
      <w:pPr>
        <w:numPr>
          <w:ilvl w:val="0"/>
          <w:numId w:val="2"/>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kopie dokumentów potwierdzających:</w:t>
      </w:r>
    </w:p>
    <w:p w14:paraId="56F3A53D" w14:textId="77777777" w:rsidR="008B6368" w:rsidRPr="00D6624D" w:rsidRDefault="008B6368" w:rsidP="008B6368">
      <w:pPr>
        <w:pStyle w:val="Akapitzlist"/>
        <w:numPr>
          <w:ilvl w:val="0"/>
          <w:numId w:val="3"/>
        </w:numPr>
        <w:spacing w:after="0" w:line="276" w:lineRule="auto"/>
        <w:ind w:hanging="85"/>
        <w:jc w:val="both"/>
        <w:rPr>
          <w:rFonts w:eastAsia="Times New Roman" w:cs="Times New Roman"/>
          <w:sz w:val="24"/>
          <w:szCs w:val="24"/>
          <w:lang w:eastAsia="pl-PL"/>
        </w:rPr>
      </w:pPr>
      <w:r w:rsidRPr="00D6624D">
        <w:rPr>
          <w:rFonts w:eastAsia="Times New Roman" w:cs="Times New Roman"/>
          <w:sz w:val="24"/>
          <w:szCs w:val="24"/>
          <w:lang w:eastAsia="pl-PL"/>
        </w:rPr>
        <w:t>przebieg pracy zawodowej;</w:t>
      </w:r>
    </w:p>
    <w:p w14:paraId="5C16EE8C" w14:textId="77777777" w:rsidR="008B6368" w:rsidRDefault="008B6368" w:rsidP="008B6368">
      <w:pPr>
        <w:pStyle w:val="Akapitzlist"/>
        <w:numPr>
          <w:ilvl w:val="0"/>
          <w:numId w:val="3"/>
        </w:numPr>
        <w:spacing w:after="0" w:line="240" w:lineRule="auto"/>
        <w:ind w:hanging="85"/>
        <w:jc w:val="both"/>
        <w:rPr>
          <w:rFonts w:eastAsia="Times New Roman" w:cs="Times New Roman"/>
          <w:sz w:val="24"/>
          <w:szCs w:val="24"/>
          <w:lang w:eastAsia="pl-PL"/>
        </w:rPr>
      </w:pPr>
      <w:r w:rsidRPr="00D6624D">
        <w:rPr>
          <w:rFonts w:eastAsia="Times New Roman" w:cs="Times New Roman"/>
          <w:sz w:val="24"/>
          <w:szCs w:val="24"/>
          <w:lang w:eastAsia="pl-PL"/>
        </w:rPr>
        <w:t>posiadany tytuł lub stopień naukowy;</w:t>
      </w:r>
    </w:p>
    <w:p w14:paraId="76CA6572" w14:textId="77777777" w:rsidR="008B6368" w:rsidRDefault="008B6368" w:rsidP="008B6368">
      <w:pPr>
        <w:pStyle w:val="Akapitzlist"/>
        <w:numPr>
          <w:ilvl w:val="0"/>
          <w:numId w:val="2"/>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oświadczenie o korzystaniu z pełni praw publicznych;</w:t>
      </w:r>
    </w:p>
    <w:p w14:paraId="4DA2B888" w14:textId="54E7DD4A" w:rsidR="008B6368" w:rsidRPr="009F119E" w:rsidRDefault="008B6368" w:rsidP="008B6368">
      <w:pPr>
        <w:numPr>
          <w:ilvl w:val="0"/>
          <w:numId w:val="2"/>
        </w:numPr>
        <w:spacing w:after="0" w:line="240" w:lineRule="auto"/>
        <w:jc w:val="both"/>
        <w:rPr>
          <w:sz w:val="24"/>
          <w:szCs w:val="24"/>
        </w:rPr>
      </w:pPr>
      <w:r>
        <w:rPr>
          <w:sz w:val="24"/>
          <w:szCs w:val="24"/>
        </w:rPr>
        <w:t>oświadczenie, że z chwilą objęcia funkcji dyrektora pomocniczej jednostki naukowej działającej pod nazwą PAN Biblioteka Kórnicka będzie ona podstawowym miejscem pracy kandydata;</w:t>
      </w:r>
      <w:r w:rsidRPr="009F119E">
        <w:rPr>
          <w:rFonts w:eastAsia="Times New Roman" w:cs="Times New Roman"/>
          <w:sz w:val="24"/>
          <w:szCs w:val="24"/>
          <w:lang w:eastAsia="pl-PL"/>
        </w:rPr>
        <w:t xml:space="preserve"> </w:t>
      </w:r>
    </w:p>
    <w:p w14:paraId="768E0575" w14:textId="77777777" w:rsidR="008B6368" w:rsidRDefault="008B6368" w:rsidP="008B6368">
      <w:pPr>
        <w:pStyle w:val="Akapitzlist"/>
        <w:numPr>
          <w:ilvl w:val="0"/>
          <w:numId w:val="2"/>
        </w:numPr>
        <w:spacing w:after="0" w:line="240" w:lineRule="auto"/>
        <w:jc w:val="both"/>
        <w:rPr>
          <w:rFonts w:eastAsia="Times New Roman" w:cs="Times New Roman"/>
          <w:sz w:val="24"/>
          <w:szCs w:val="24"/>
          <w:lang w:eastAsia="pl-PL"/>
        </w:rPr>
      </w:pPr>
      <w:r w:rsidRPr="00D6624D">
        <w:rPr>
          <w:rFonts w:eastAsia="Times New Roman" w:cs="Times New Roman"/>
          <w:sz w:val="24"/>
          <w:szCs w:val="24"/>
          <w:lang w:eastAsia="pl-PL"/>
        </w:rPr>
        <w:t>oświadczenie o niekaralności za umyślne przestępstwo lub przestępstwo skarbowe;</w:t>
      </w:r>
    </w:p>
    <w:p w14:paraId="1815EE44" w14:textId="77777777" w:rsidR="008B6368" w:rsidRPr="000B6F02" w:rsidRDefault="008B6368" w:rsidP="008B6368">
      <w:pPr>
        <w:numPr>
          <w:ilvl w:val="0"/>
          <w:numId w:val="2"/>
        </w:numPr>
        <w:spacing w:after="0" w:line="240" w:lineRule="auto"/>
        <w:jc w:val="both"/>
        <w:rPr>
          <w:rFonts w:ascii="Calibri" w:hAnsi="Calibri" w:cs="Calibri"/>
        </w:rPr>
      </w:pPr>
      <w:r w:rsidRPr="000B6F02">
        <w:rPr>
          <w:rFonts w:ascii="Calibri" w:hAnsi="Calibri" w:cs="Calibri"/>
        </w:rPr>
        <w:t xml:space="preserve">zgodę na przetwarzanie przez Polską Akademię Nauk z siedzibą w Warszawie danych osobowych kandydata w celu przeprowadzenia postępowania konkursowego na stanowisko dyrektora stacji zgodnie z przepisami Rozporządzenia Parlamentu Europejskiego i Rady (UE) 2016/679 z dnia 27 kwietnia 2016 r. w sprawie ochrony osób fizycznych w związku z przetwarzaniem danych osobowych i w sprawie swobodnego przepływu takich danych oraz uchylenia dyrektywy 95/46/WE, o treści: </w:t>
      </w:r>
    </w:p>
    <w:p w14:paraId="1C626605" w14:textId="3409D640" w:rsidR="008B6368" w:rsidRPr="000B6F02" w:rsidRDefault="008B6368" w:rsidP="008B6368">
      <w:pPr>
        <w:ind w:left="720"/>
        <w:jc w:val="both"/>
        <w:rPr>
          <w:rFonts w:ascii="Calibri" w:hAnsi="Calibri" w:cs="Calibri"/>
        </w:rPr>
      </w:pPr>
      <w:r w:rsidRPr="000B6F02">
        <w:rPr>
          <w:rFonts w:ascii="Calibri" w:hAnsi="Calibri" w:cs="Calibri"/>
        </w:rPr>
        <w:lastRenderedPageBreak/>
        <w:t xml:space="preserve">„Wyrażam zgodę na przetwarzanie przez Polską Akademię Nauk z siedzibą w Warszawie moich danych osobowych w celu przeprowadzenia postępowania konkursowego na stanowisko dyrektora pomocniczej jednostki naukowej działającej pod nazwą Polska Akademia Nauk  Biblioteka </w:t>
      </w:r>
      <w:r w:rsidR="002A0CCD">
        <w:rPr>
          <w:rFonts w:ascii="Calibri" w:hAnsi="Calibri" w:cs="Calibri"/>
        </w:rPr>
        <w:t>Kórnicka</w:t>
      </w:r>
      <w:r w:rsidRPr="000B6F02">
        <w:rPr>
          <w:rFonts w:ascii="Calibri" w:hAnsi="Calibri" w:cs="Calibri"/>
        </w:rPr>
        <w:t xml:space="preserve">.” </w:t>
      </w:r>
    </w:p>
    <w:p w14:paraId="05F093F4" w14:textId="77777777" w:rsidR="008B6368" w:rsidRPr="0088185A" w:rsidRDefault="008B6368" w:rsidP="008B6368">
      <w:pPr>
        <w:pStyle w:val="Akapitzlist"/>
        <w:spacing w:after="0" w:line="240" w:lineRule="auto"/>
        <w:jc w:val="both"/>
        <w:rPr>
          <w:rFonts w:ascii="Calibri" w:hAnsi="Calibri" w:cs="Calibri"/>
          <w:sz w:val="20"/>
          <w:szCs w:val="20"/>
        </w:rPr>
      </w:pPr>
      <w:bookmarkStart w:id="0" w:name="_Hlk96585660"/>
      <w:r w:rsidRPr="00E10E30">
        <w:rPr>
          <w:rFonts w:ascii="Calibri" w:hAnsi="Calibri" w:cs="Calibri"/>
          <w:b/>
          <w:sz w:val="20"/>
          <w:szCs w:val="20"/>
        </w:rPr>
        <w:t>Informujemy że</w:t>
      </w:r>
      <w:r w:rsidRPr="00E10E30">
        <w:rPr>
          <w:rFonts w:ascii="Calibri" w:hAnsi="Calibri" w:cs="Calibri"/>
          <w:sz w:val="20"/>
          <w:szCs w:val="20"/>
        </w:rPr>
        <w:t>:</w:t>
      </w:r>
    </w:p>
    <w:p w14:paraId="7968ABB6"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Administratorem Pani/Pana danych osobowych jest Polska Akademia Nauk; pl. Defilad 1,</w:t>
      </w:r>
      <w:r w:rsidRPr="00E10E30">
        <w:rPr>
          <w:rFonts w:ascii="Calibri" w:hAnsi="Calibri" w:cs="Calibri"/>
          <w:sz w:val="20"/>
          <w:szCs w:val="20"/>
        </w:rPr>
        <w:br/>
        <w:t xml:space="preserve"> 00-901 Warszawa, tel. el.: 48 (22) 182 6000, fax; 48 (22) 182 7050; www.pan.pl,</w:t>
      </w:r>
    </w:p>
    <w:p w14:paraId="3F906E89"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Administrator wyznaczył inspektora ochrony danych osobowych, z którym można skontaktować się poprzez adres poczty elektronicznej: iod@pan.pl.</w:t>
      </w:r>
    </w:p>
    <w:p w14:paraId="22ED5CB5"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podanie danych osobowych o których mowa w dokumencie „Konkurs na stanowisko....” jest dobrowolne,</w:t>
      </w:r>
    </w:p>
    <w:p w14:paraId="070A448E"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Pani/Pana dane będą przetwarzane w celu przeprowadzenia Konkursu, a po jego rozstrzygnięciu archiwizowane przez Administratora- na podstawie art.6 ust.1 lita, art. 9  ust. 2. lit a. Rozporządzenia parlamentu Europejskiego  i Rady UE ( 2016/679 z dnia 27 kwietnia 2016 roku   w sprawie  ochrony osób fizycznych, w związku z przetwarzaniem danych osobowych  i w sprawie swobodnego przepływu  takich danych  oraz uchylenia dyrektywy95/46/WE)oraz na podstawie ustawy z dnia 26 czerwca 1974 roku Kodeks pracy,</w:t>
      </w:r>
    </w:p>
    <w:p w14:paraId="2FF4A2ED"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Odbiorcami Pani/Pana danych osobowych  będą wyłącznie  podmioty uprawnione  do uzyskania danych osobowych  na podstawie przepisów prawa,</w:t>
      </w:r>
    </w:p>
    <w:p w14:paraId="571B1F6F"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Pani/Pana dane osobowe przechowywane będą prze okresy wynikające  z przepisów prawa oraz będą archiwizowane  zgodnie z obowiązującymi przepisami prawa,</w:t>
      </w:r>
    </w:p>
    <w:p w14:paraId="4691CE26"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Posiada Pani/Pan prawo żądania od Administratora dostępu do danych osobowych, prawo do ich sprostowania, usunięcia  lub ograniczenia przetwarzania, prawo do wniesienia sprzeciwu, wobec przetwarzania, prawo do przenoszenia danych, prawo do cofnięcia zgody przed jej wycofaniem,</w:t>
      </w:r>
    </w:p>
    <w:p w14:paraId="629E6610"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w odniesieniu do Pani/Pana danych osobowych decyzje nie będą podejmowane w sposób zautomatyzowany, stosownie do art. 22 RODO ,</w:t>
      </w:r>
    </w:p>
    <w:p w14:paraId="71BE60FB" w14:textId="77777777" w:rsidR="008B6368" w:rsidRPr="00E10E30" w:rsidRDefault="008B6368" w:rsidP="008B6368">
      <w:pPr>
        <w:pStyle w:val="Akapitzlist"/>
        <w:numPr>
          <w:ilvl w:val="0"/>
          <w:numId w:val="4"/>
        </w:numPr>
        <w:spacing w:after="0" w:line="240" w:lineRule="auto"/>
        <w:jc w:val="both"/>
        <w:rPr>
          <w:rFonts w:ascii="Calibri" w:hAnsi="Calibri" w:cs="Calibri"/>
          <w:sz w:val="20"/>
          <w:szCs w:val="20"/>
        </w:rPr>
      </w:pPr>
      <w:r w:rsidRPr="00E10E30">
        <w:rPr>
          <w:rFonts w:ascii="Calibri" w:hAnsi="Calibri" w:cs="Calibri"/>
          <w:sz w:val="20"/>
          <w:szCs w:val="20"/>
        </w:rPr>
        <w:t xml:space="preserve">posiada Pani/Pan </w:t>
      </w:r>
    </w:p>
    <w:p w14:paraId="2F9B6FFA" w14:textId="77777777" w:rsidR="008B6368" w:rsidRPr="00E10E30" w:rsidRDefault="008B6368" w:rsidP="008B6368">
      <w:pPr>
        <w:spacing w:after="0"/>
        <w:ind w:left="1560" w:hanging="142"/>
        <w:jc w:val="both"/>
        <w:rPr>
          <w:rFonts w:ascii="Calibri" w:hAnsi="Calibri" w:cs="Calibri"/>
          <w:sz w:val="20"/>
          <w:szCs w:val="20"/>
        </w:rPr>
      </w:pPr>
      <w:r w:rsidRPr="00E10E30">
        <w:rPr>
          <w:rFonts w:ascii="Calibri" w:hAnsi="Calibri" w:cs="Calibri"/>
          <w:sz w:val="20"/>
          <w:szCs w:val="20"/>
        </w:rPr>
        <w:t>•</w:t>
      </w:r>
      <w:r w:rsidRPr="00E10E30">
        <w:rPr>
          <w:rFonts w:ascii="Calibri" w:hAnsi="Calibri" w:cs="Calibri"/>
          <w:sz w:val="20"/>
          <w:szCs w:val="20"/>
        </w:rPr>
        <w:tab/>
        <w:t>na podstawie art. 15 RODO - prawo dostępu do danych osobowych Pani/Pana dotyczących,</w:t>
      </w:r>
    </w:p>
    <w:p w14:paraId="792387C8" w14:textId="77777777" w:rsidR="008B6368" w:rsidRPr="00E10E30" w:rsidRDefault="008B6368" w:rsidP="008B6368">
      <w:pPr>
        <w:spacing w:after="0"/>
        <w:ind w:left="1560" w:hanging="142"/>
        <w:jc w:val="both"/>
        <w:rPr>
          <w:rFonts w:ascii="Calibri" w:hAnsi="Calibri" w:cs="Calibri"/>
          <w:sz w:val="20"/>
          <w:szCs w:val="20"/>
        </w:rPr>
      </w:pPr>
      <w:r w:rsidRPr="00E10E30">
        <w:rPr>
          <w:rFonts w:ascii="Calibri" w:hAnsi="Calibri" w:cs="Calibri"/>
          <w:sz w:val="20"/>
          <w:szCs w:val="20"/>
        </w:rPr>
        <w:t>•</w:t>
      </w:r>
      <w:r w:rsidRPr="00E10E30">
        <w:rPr>
          <w:rFonts w:ascii="Calibri" w:hAnsi="Calibri" w:cs="Calibri"/>
          <w:sz w:val="20"/>
          <w:szCs w:val="20"/>
        </w:rPr>
        <w:tab/>
        <w:t>na podstawie art. 16 RODO - prawo do sprostowania Pani/Pana danych osobowych,</w:t>
      </w:r>
    </w:p>
    <w:p w14:paraId="631D0C2C" w14:textId="77777777" w:rsidR="008B6368" w:rsidRPr="00E10E30" w:rsidRDefault="008B6368" w:rsidP="008B6368">
      <w:pPr>
        <w:pStyle w:val="Akapitzlist"/>
        <w:numPr>
          <w:ilvl w:val="0"/>
          <w:numId w:val="5"/>
        </w:numPr>
        <w:spacing w:after="0" w:line="240" w:lineRule="auto"/>
        <w:ind w:left="1560" w:hanging="142"/>
        <w:jc w:val="both"/>
        <w:rPr>
          <w:rFonts w:ascii="Calibri" w:hAnsi="Calibri" w:cs="Calibri"/>
          <w:sz w:val="20"/>
          <w:szCs w:val="20"/>
        </w:rPr>
      </w:pPr>
      <w:r w:rsidRPr="00E10E30">
        <w:rPr>
          <w:rFonts w:ascii="Calibri" w:hAnsi="Calibri" w:cs="Calibri"/>
          <w:sz w:val="20"/>
          <w:szCs w:val="20"/>
        </w:rPr>
        <w:t>na podstawie art. 18 RODO - prawo żądania od administratora ograniczenia przetwarzania danych osobowych,</w:t>
      </w:r>
    </w:p>
    <w:p w14:paraId="6C68F263" w14:textId="77777777" w:rsidR="008B6368" w:rsidRPr="00E10E30" w:rsidRDefault="008B6368" w:rsidP="008B6368">
      <w:pPr>
        <w:pStyle w:val="Akapitzlist"/>
        <w:numPr>
          <w:ilvl w:val="0"/>
          <w:numId w:val="5"/>
        </w:numPr>
        <w:spacing w:after="0" w:line="240" w:lineRule="auto"/>
        <w:ind w:left="1560" w:hanging="142"/>
        <w:jc w:val="both"/>
        <w:rPr>
          <w:rFonts w:ascii="Calibri" w:hAnsi="Calibri" w:cs="Calibri"/>
          <w:sz w:val="20"/>
          <w:szCs w:val="20"/>
        </w:rPr>
      </w:pPr>
      <w:r w:rsidRPr="00E10E30">
        <w:rPr>
          <w:rFonts w:ascii="Calibri" w:hAnsi="Calibri" w:cs="Calibri"/>
          <w:sz w:val="20"/>
          <w:szCs w:val="20"/>
        </w:rPr>
        <w:t>prawo do wniesienia skargi do Prezesa Urzędu Ochrony Danych Osobowych, gdy uzna Pani/Pan, że przetwarzanie danych osobowych Pani/Pana dotyczących narusza przepisy RODO.</w:t>
      </w:r>
    </w:p>
    <w:p w14:paraId="1127AA37" w14:textId="77777777" w:rsidR="008B6368" w:rsidRPr="000B6F02" w:rsidRDefault="008B6368" w:rsidP="008B6368">
      <w:pPr>
        <w:ind w:left="720"/>
        <w:jc w:val="both"/>
        <w:rPr>
          <w:rFonts w:ascii="Arial" w:hAnsi="Arial" w:cs="Arial"/>
        </w:rPr>
      </w:pPr>
    </w:p>
    <w:p w14:paraId="39B9C956" w14:textId="795B0004" w:rsidR="008B6368" w:rsidRPr="00EB5E81" w:rsidRDefault="008B6368" w:rsidP="008B6368">
      <w:pPr>
        <w:spacing w:after="200" w:line="240" w:lineRule="auto"/>
        <w:jc w:val="both"/>
        <w:rPr>
          <w:rFonts w:eastAsia="Times New Roman" w:cs="Times New Roman"/>
          <w:sz w:val="24"/>
          <w:szCs w:val="24"/>
          <w:lang w:eastAsia="pl-PL"/>
        </w:rPr>
      </w:pPr>
      <w:r w:rsidRPr="00EB5E81">
        <w:rPr>
          <w:rFonts w:eastAsia="Times New Roman" w:cs="Times New Roman"/>
          <w:sz w:val="24"/>
          <w:szCs w:val="24"/>
          <w:lang w:eastAsia="pl-PL"/>
        </w:rPr>
        <w:t xml:space="preserve">Dokumenty należy nadsyłać  </w:t>
      </w:r>
      <w:r w:rsidRPr="00EB5E81">
        <w:rPr>
          <w:rFonts w:eastAsia="Times New Roman" w:cs="Times New Roman"/>
          <w:b/>
          <w:color w:val="000000"/>
          <w:sz w:val="24"/>
          <w:szCs w:val="24"/>
          <w:lang w:eastAsia="pl-PL"/>
        </w:rPr>
        <w:t xml:space="preserve">do dnia </w:t>
      </w:r>
      <w:r w:rsidR="003836FC">
        <w:rPr>
          <w:rFonts w:eastAsia="Times New Roman" w:cs="Times New Roman"/>
          <w:b/>
          <w:color w:val="000000"/>
          <w:sz w:val="24"/>
          <w:szCs w:val="24"/>
          <w:lang w:eastAsia="pl-PL"/>
        </w:rPr>
        <w:t xml:space="preserve">29 maja 2023 </w:t>
      </w:r>
      <w:r w:rsidRPr="00EB5E81">
        <w:rPr>
          <w:rFonts w:eastAsia="Times New Roman" w:cs="Times New Roman"/>
          <w:b/>
          <w:color w:val="000000"/>
          <w:sz w:val="24"/>
          <w:szCs w:val="24"/>
          <w:lang w:eastAsia="pl-PL"/>
        </w:rPr>
        <w:t xml:space="preserve">r. </w:t>
      </w:r>
      <w:r w:rsidRPr="00EB5E81">
        <w:rPr>
          <w:rFonts w:eastAsia="Times New Roman" w:cs="Times New Roman"/>
          <w:sz w:val="24"/>
          <w:szCs w:val="24"/>
          <w:lang w:eastAsia="pl-PL"/>
        </w:rPr>
        <w:t>(o zachowaniu terminu decyduje data wpływu zgłoszenia)</w:t>
      </w:r>
      <w:r>
        <w:rPr>
          <w:rFonts w:eastAsia="Times New Roman" w:cs="Times New Roman"/>
          <w:sz w:val="24"/>
          <w:szCs w:val="24"/>
          <w:lang w:eastAsia="pl-PL"/>
        </w:rPr>
        <w:t>:</w:t>
      </w:r>
      <w:r w:rsidRPr="00EB5E81">
        <w:rPr>
          <w:rFonts w:eastAsia="Times New Roman" w:cs="Times New Roman"/>
          <w:sz w:val="24"/>
          <w:szCs w:val="24"/>
          <w:lang w:eastAsia="pl-PL"/>
        </w:rPr>
        <w:t xml:space="preserve">  </w:t>
      </w:r>
    </w:p>
    <w:p w14:paraId="276DBB6A" w14:textId="73FE9D7C" w:rsidR="008B6368" w:rsidRDefault="008B6368" w:rsidP="008B6368">
      <w:pPr>
        <w:spacing w:after="200" w:line="240" w:lineRule="auto"/>
        <w:jc w:val="both"/>
        <w:rPr>
          <w:rFonts w:eastAsia="Times New Roman" w:cs="Times New Roman"/>
          <w:bCs/>
          <w:sz w:val="24"/>
          <w:szCs w:val="24"/>
          <w:lang w:eastAsia="pl-PL"/>
        </w:rPr>
      </w:pPr>
      <w:r w:rsidRPr="00EB5E81">
        <w:rPr>
          <w:rFonts w:eastAsia="Times New Roman" w:cs="Times New Roman"/>
          <w:sz w:val="24"/>
          <w:szCs w:val="24"/>
          <w:lang w:eastAsia="pl-PL"/>
        </w:rPr>
        <w:t xml:space="preserve">1. </w:t>
      </w:r>
      <w:r w:rsidRPr="00EB5E81">
        <w:rPr>
          <w:rFonts w:eastAsia="Times New Roman" w:cs="Times New Roman"/>
          <w:sz w:val="24"/>
          <w:szCs w:val="24"/>
          <w:u w:val="single"/>
          <w:lang w:eastAsia="pl-PL"/>
        </w:rPr>
        <w:t>W wersji papierowej oraz elektronicznej na nośniku elektronicznym</w:t>
      </w:r>
      <w:r w:rsidRPr="00EB5E81">
        <w:rPr>
          <w:rFonts w:eastAsia="Times New Roman" w:cs="Times New Roman"/>
          <w:sz w:val="24"/>
          <w:szCs w:val="24"/>
          <w:lang w:eastAsia="pl-PL"/>
        </w:rPr>
        <w:t xml:space="preserve"> na adres: </w:t>
      </w:r>
      <w:r w:rsidRPr="00EB5E81">
        <w:rPr>
          <w:rFonts w:eastAsia="Times New Roman" w:cs="Times New Roman"/>
          <w:bCs/>
          <w:sz w:val="24"/>
          <w:szCs w:val="24"/>
          <w:lang w:eastAsia="pl-PL"/>
        </w:rPr>
        <w:t>Wydział I Nauk Humanistycznych i Społecznych PAN, 00-901 Warszawa, Plac Defilad 1, tel. 22 182 60 10</w:t>
      </w:r>
      <w:r w:rsidRPr="00EB5E81">
        <w:rPr>
          <w:rFonts w:eastAsia="Times New Roman" w:cs="Times New Roman"/>
          <w:sz w:val="24"/>
          <w:szCs w:val="24"/>
          <w:lang w:eastAsia="pl-PL"/>
        </w:rPr>
        <w:t xml:space="preserve"> z dopiskiem na kopercie: „konkurs na stanowisko dyrektora – Biblioteka </w:t>
      </w:r>
      <w:r w:rsidR="001B0C12">
        <w:rPr>
          <w:rFonts w:eastAsia="Times New Roman" w:cs="Times New Roman"/>
          <w:sz w:val="24"/>
          <w:szCs w:val="24"/>
          <w:lang w:eastAsia="pl-PL"/>
        </w:rPr>
        <w:t>Kórnicka</w:t>
      </w:r>
      <w:r w:rsidRPr="00EB5E81">
        <w:rPr>
          <w:rFonts w:eastAsia="Times New Roman" w:cs="Times New Roman"/>
          <w:sz w:val="24"/>
          <w:szCs w:val="24"/>
          <w:lang w:eastAsia="pl-PL"/>
        </w:rPr>
        <w:t xml:space="preserve">” lub składać osobiście pod adresem: </w:t>
      </w:r>
      <w:r w:rsidRPr="00EB5E81">
        <w:rPr>
          <w:rFonts w:eastAsia="Times New Roman" w:cs="Times New Roman"/>
          <w:bCs/>
          <w:sz w:val="24"/>
          <w:szCs w:val="24"/>
          <w:lang w:eastAsia="pl-PL"/>
        </w:rPr>
        <w:t xml:space="preserve">Wydział I Nauk Humanistycznych i Społecznych PAN, 00-901 Warszawa, </w:t>
      </w:r>
      <w:r>
        <w:rPr>
          <w:rFonts w:eastAsia="Times New Roman" w:cs="Times New Roman"/>
          <w:bCs/>
          <w:sz w:val="24"/>
          <w:szCs w:val="24"/>
          <w:lang w:eastAsia="pl-PL"/>
        </w:rPr>
        <w:t xml:space="preserve">pl. Defilad 1, </w:t>
      </w:r>
      <w:r w:rsidRPr="00EB5E81">
        <w:rPr>
          <w:rFonts w:eastAsia="Times New Roman" w:cs="Times New Roman"/>
          <w:bCs/>
          <w:sz w:val="24"/>
          <w:szCs w:val="24"/>
          <w:lang w:eastAsia="pl-PL"/>
        </w:rPr>
        <w:t>Pałac Kultury i Nauki, pokój 2116 (21 piętro) w godz. od 9.00  do 16.00 lub na Dzienniku Podawczym Kancelarii PAN</w:t>
      </w:r>
      <w:r>
        <w:rPr>
          <w:rFonts w:eastAsia="Times New Roman" w:cs="Times New Roman"/>
          <w:bCs/>
          <w:sz w:val="24"/>
          <w:szCs w:val="24"/>
          <w:lang w:eastAsia="pl-PL"/>
        </w:rPr>
        <w:t>,</w:t>
      </w:r>
      <w:r w:rsidRPr="00EB5E81">
        <w:rPr>
          <w:rFonts w:eastAsia="Times New Roman" w:cs="Times New Roman"/>
          <w:bCs/>
          <w:sz w:val="24"/>
          <w:szCs w:val="24"/>
          <w:lang w:eastAsia="pl-PL"/>
        </w:rPr>
        <w:t xml:space="preserve"> Pałac Kultury i Nauki, pokój 2105 (21 piętro).</w:t>
      </w:r>
    </w:p>
    <w:p w14:paraId="37BB9CD0" w14:textId="77777777" w:rsidR="008B6368" w:rsidRDefault="008B6368" w:rsidP="008B6368">
      <w:pPr>
        <w:spacing w:after="200" w:line="240" w:lineRule="auto"/>
        <w:jc w:val="both"/>
        <w:rPr>
          <w:rFonts w:eastAsia="Times New Roman" w:cs="Times New Roman"/>
          <w:bCs/>
          <w:sz w:val="24"/>
          <w:szCs w:val="24"/>
          <w:lang w:eastAsia="pl-PL"/>
        </w:rPr>
      </w:pPr>
      <w:r>
        <w:rPr>
          <w:rFonts w:eastAsia="Times New Roman" w:cs="Times New Roman"/>
          <w:bCs/>
          <w:sz w:val="24"/>
          <w:szCs w:val="24"/>
          <w:lang w:eastAsia="pl-PL"/>
        </w:rPr>
        <w:t>Lub</w:t>
      </w:r>
    </w:p>
    <w:p w14:paraId="337BA018" w14:textId="77777777" w:rsidR="008B6368" w:rsidRPr="00EB5E81" w:rsidRDefault="008B6368" w:rsidP="008B6368">
      <w:pPr>
        <w:spacing w:after="200" w:line="240" w:lineRule="auto"/>
        <w:jc w:val="both"/>
        <w:rPr>
          <w:rFonts w:eastAsia="Times New Roman" w:cs="Times New Roman"/>
          <w:b/>
          <w:sz w:val="24"/>
          <w:szCs w:val="24"/>
          <w:lang w:eastAsia="pl-PL"/>
        </w:rPr>
      </w:pPr>
      <w:r>
        <w:rPr>
          <w:rFonts w:eastAsia="Times New Roman" w:cs="Times New Roman"/>
          <w:bCs/>
          <w:sz w:val="24"/>
          <w:szCs w:val="24"/>
          <w:lang w:eastAsia="pl-PL"/>
        </w:rPr>
        <w:t xml:space="preserve">2. </w:t>
      </w:r>
      <w:r w:rsidRPr="00EB5E81">
        <w:rPr>
          <w:rFonts w:eastAsia="Times New Roman" w:cs="Times New Roman"/>
          <w:bCs/>
          <w:sz w:val="24"/>
          <w:szCs w:val="24"/>
          <w:u w:val="single"/>
          <w:lang w:eastAsia="pl-PL"/>
        </w:rPr>
        <w:t>W wersji elektronicznej z kwalifikowanym podpisem elektronicznym</w:t>
      </w:r>
      <w:r>
        <w:rPr>
          <w:rFonts w:eastAsia="Times New Roman" w:cs="Times New Roman"/>
          <w:bCs/>
          <w:sz w:val="24"/>
          <w:szCs w:val="24"/>
          <w:lang w:eastAsia="pl-PL"/>
        </w:rPr>
        <w:t xml:space="preserve"> na adres: </w:t>
      </w:r>
      <w:r w:rsidRPr="00EB5E81">
        <w:rPr>
          <w:rFonts w:eastAsia="Times New Roman" w:cs="Times New Roman"/>
          <w:bCs/>
          <w:sz w:val="24"/>
          <w:szCs w:val="24"/>
          <w:lang w:eastAsia="pl-PL"/>
        </w:rPr>
        <w:t xml:space="preserve"> </w:t>
      </w:r>
      <w:r>
        <w:rPr>
          <w:rFonts w:eastAsia="Times New Roman" w:cs="Times New Roman"/>
          <w:bCs/>
          <w:sz w:val="24"/>
          <w:szCs w:val="24"/>
          <w:lang w:eastAsia="pl-PL"/>
        </w:rPr>
        <w:t>wydzial_1@pan.pl</w:t>
      </w:r>
    </w:p>
    <w:bookmarkEnd w:id="0"/>
    <w:p w14:paraId="28B98BF7" w14:textId="0932C270" w:rsidR="008B6368" w:rsidRPr="002B6F1B" w:rsidRDefault="008B6368" w:rsidP="008B6368">
      <w:pPr>
        <w:spacing w:after="0" w:line="240" w:lineRule="auto"/>
        <w:jc w:val="both"/>
        <w:rPr>
          <w:rFonts w:eastAsia="Times New Roman" w:cs="Times New Roman"/>
          <w:sz w:val="24"/>
          <w:szCs w:val="24"/>
          <w:lang w:eastAsia="pl-PL"/>
        </w:rPr>
      </w:pPr>
      <w:r w:rsidRPr="002B6F1B">
        <w:rPr>
          <w:rFonts w:eastAsia="Times New Roman" w:cs="Times New Roman"/>
          <w:sz w:val="24"/>
          <w:szCs w:val="24"/>
          <w:lang w:eastAsia="pl-PL"/>
        </w:rPr>
        <w:lastRenderedPageBreak/>
        <w:t xml:space="preserve">Kandydaci, którzy spełnią wymogi formalne </w:t>
      </w:r>
      <w:r>
        <w:rPr>
          <w:rFonts w:eastAsia="Times New Roman" w:cs="Times New Roman"/>
          <w:sz w:val="24"/>
          <w:szCs w:val="24"/>
          <w:lang w:eastAsia="pl-PL"/>
        </w:rPr>
        <w:t>zostaną</w:t>
      </w:r>
      <w:r w:rsidRPr="002B6F1B">
        <w:rPr>
          <w:rFonts w:eastAsia="Times New Roman" w:cs="Times New Roman"/>
          <w:sz w:val="24"/>
          <w:szCs w:val="24"/>
          <w:lang w:eastAsia="pl-PL"/>
        </w:rPr>
        <w:t xml:space="preserve"> </w:t>
      </w:r>
      <w:r>
        <w:rPr>
          <w:rFonts w:eastAsia="Times New Roman" w:cs="Times New Roman"/>
          <w:sz w:val="24"/>
          <w:szCs w:val="24"/>
          <w:lang w:eastAsia="pl-PL"/>
        </w:rPr>
        <w:t xml:space="preserve">zaproszeni </w:t>
      </w:r>
      <w:r w:rsidRPr="002B6F1B">
        <w:rPr>
          <w:rFonts w:eastAsia="Times New Roman" w:cs="Times New Roman"/>
          <w:sz w:val="24"/>
          <w:szCs w:val="24"/>
          <w:lang w:eastAsia="pl-PL"/>
        </w:rPr>
        <w:t>na posiedzenie Komisji Konkursowej</w:t>
      </w:r>
      <w:r>
        <w:rPr>
          <w:rFonts w:eastAsia="Times New Roman" w:cs="Times New Roman"/>
          <w:sz w:val="24"/>
          <w:szCs w:val="24"/>
          <w:lang w:eastAsia="pl-PL"/>
        </w:rPr>
        <w:t>, które odbędzie się</w:t>
      </w:r>
      <w:r w:rsidRPr="002B6F1B">
        <w:rPr>
          <w:rFonts w:eastAsia="Times New Roman" w:cs="Times New Roman"/>
          <w:sz w:val="24"/>
          <w:szCs w:val="24"/>
          <w:lang w:eastAsia="pl-PL"/>
        </w:rPr>
        <w:t xml:space="preserve"> </w:t>
      </w:r>
      <w:r w:rsidRPr="002B6F1B">
        <w:rPr>
          <w:rFonts w:eastAsia="Times New Roman" w:cs="Times New Roman"/>
          <w:b/>
          <w:sz w:val="24"/>
          <w:szCs w:val="24"/>
          <w:lang w:eastAsia="pl-PL"/>
        </w:rPr>
        <w:t xml:space="preserve">w dniu </w:t>
      </w:r>
      <w:r w:rsidR="005F5355">
        <w:rPr>
          <w:rFonts w:eastAsia="Times New Roman" w:cs="Times New Roman"/>
          <w:b/>
          <w:sz w:val="24"/>
          <w:szCs w:val="24"/>
          <w:lang w:eastAsia="pl-PL"/>
        </w:rPr>
        <w:t>15 czerwca</w:t>
      </w:r>
      <w:r>
        <w:rPr>
          <w:rFonts w:eastAsia="Times New Roman" w:cs="Times New Roman"/>
          <w:b/>
          <w:sz w:val="24"/>
          <w:szCs w:val="24"/>
          <w:lang w:eastAsia="pl-PL"/>
        </w:rPr>
        <w:t xml:space="preserve"> 202</w:t>
      </w:r>
      <w:r w:rsidR="000718F7">
        <w:rPr>
          <w:rFonts w:eastAsia="Times New Roman" w:cs="Times New Roman"/>
          <w:b/>
          <w:sz w:val="24"/>
          <w:szCs w:val="24"/>
          <w:lang w:eastAsia="pl-PL"/>
        </w:rPr>
        <w:t>3</w:t>
      </w:r>
      <w:r>
        <w:rPr>
          <w:rFonts w:eastAsia="Times New Roman" w:cs="Times New Roman"/>
          <w:b/>
          <w:sz w:val="24"/>
          <w:szCs w:val="24"/>
          <w:lang w:eastAsia="pl-PL"/>
        </w:rPr>
        <w:t xml:space="preserve"> r. </w:t>
      </w:r>
      <w:r w:rsidRPr="00EB5E81">
        <w:rPr>
          <w:rFonts w:eastAsia="Times New Roman" w:cs="Times New Roman"/>
          <w:bCs/>
          <w:sz w:val="24"/>
          <w:szCs w:val="24"/>
          <w:lang w:eastAsia="pl-PL"/>
        </w:rPr>
        <w:t>w</w:t>
      </w:r>
      <w:r w:rsidRPr="002B6F1B">
        <w:rPr>
          <w:rFonts w:eastAsia="Times New Roman" w:cs="Times New Roman"/>
          <w:sz w:val="24"/>
          <w:szCs w:val="24"/>
          <w:lang w:eastAsia="pl-PL"/>
        </w:rPr>
        <w:t xml:space="preserve"> celu przedstawienia programu swej działalności na stanowisku dyrektora.</w:t>
      </w:r>
    </w:p>
    <w:p w14:paraId="713B5500" w14:textId="77777777" w:rsidR="008B6368" w:rsidRPr="00D6624D" w:rsidRDefault="008B6368" w:rsidP="008B6368">
      <w:pPr>
        <w:spacing w:after="0" w:line="240" w:lineRule="auto"/>
        <w:jc w:val="both"/>
        <w:rPr>
          <w:rFonts w:eastAsia="Times New Roman" w:cs="Times New Roman"/>
          <w:bCs/>
          <w:sz w:val="24"/>
          <w:szCs w:val="24"/>
          <w:lang w:eastAsia="pl-PL"/>
        </w:rPr>
      </w:pPr>
    </w:p>
    <w:p w14:paraId="0C38CBC7" w14:textId="6BA4D43F" w:rsidR="008B6368" w:rsidRPr="00D6624D" w:rsidRDefault="008B6368" w:rsidP="008B6368">
      <w:pPr>
        <w:spacing w:after="0" w:line="240" w:lineRule="auto"/>
        <w:jc w:val="both"/>
        <w:rPr>
          <w:rFonts w:eastAsia="Times New Roman" w:cs="Times New Roman"/>
          <w:bCs/>
          <w:sz w:val="24"/>
          <w:szCs w:val="24"/>
          <w:lang w:eastAsia="pl-PL"/>
        </w:rPr>
      </w:pPr>
      <w:r w:rsidRPr="00D6624D">
        <w:rPr>
          <w:rFonts w:eastAsia="Times New Roman" w:cs="Times New Roman"/>
          <w:bCs/>
          <w:sz w:val="24"/>
          <w:szCs w:val="24"/>
          <w:lang w:eastAsia="pl-PL"/>
        </w:rPr>
        <w:t xml:space="preserve">Materiały informacyjne dotyczące </w:t>
      </w:r>
      <w:r w:rsidRPr="00D6624D">
        <w:rPr>
          <w:rFonts w:eastAsia="Times New Roman" w:cs="Times New Roman"/>
          <w:sz w:val="24"/>
          <w:szCs w:val="24"/>
          <w:lang w:eastAsia="pl-PL"/>
        </w:rPr>
        <w:t>pomocniczej jednostki naukowej działającej pod nazwą Polska Akademia Nauk Biblioteka</w:t>
      </w:r>
      <w:r w:rsidR="001B0C12">
        <w:rPr>
          <w:rFonts w:eastAsia="Times New Roman" w:cs="Times New Roman"/>
          <w:sz w:val="24"/>
          <w:szCs w:val="24"/>
          <w:lang w:eastAsia="pl-PL"/>
        </w:rPr>
        <w:t xml:space="preserve"> Kórnicka </w:t>
      </w:r>
      <w:r w:rsidRPr="00D6624D">
        <w:rPr>
          <w:rFonts w:eastAsia="Times New Roman" w:cs="Times New Roman"/>
          <w:bCs/>
          <w:sz w:val="24"/>
          <w:szCs w:val="24"/>
          <w:lang w:eastAsia="pl-PL"/>
        </w:rPr>
        <w:t xml:space="preserve">dostępne są na stronie internetowej </w:t>
      </w:r>
      <w:r w:rsidR="00B6127B">
        <w:rPr>
          <w:rFonts w:eastAsia="Times New Roman" w:cs="Times New Roman"/>
          <w:bCs/>
          <w:sz w:val="24"/>
          <w:szCs w:val="24"/>
          <w:lang w:eastAsia="pl-PL"/>
        </w:rPr>
        <w:t xml:space="preserve">PAN </w:t>
      </w:r>
      <w:r w:rsidRPr="00D6624D">
        <w:rPr>
          <w:rFonts w:eastAsia="Times New Roman" w:cs="Times New Roman"/>
          <w:bCs/>
          <w:sz w:val="24"/>
          <w:szCs w:val="24"/>
          <w:lang w:eastAsia="pl-PL"/>
        </w:rPr>
        <w:t xml:space="preserve">Biblioteki </w:t>
      </w:r>
      <w:r w:rsidR="001B0C12">
        <w:rPr>
          <w:rFonts w:eastAsia="Times New Roman" w:cs="Times New Roman"/>
          <w:bCs/>
          <w:sz w:val="24"/>
          <w:szCs w:val="24"/>
          <w:lang w:eastAsia="pl-PL"/>
        </w:rPr>
        <w:t>Kórnickiej</w:t>
      </w:r>
      <w:r w:rsidRPr="00D6624D">
        <w:rPr>
          <w:rFonts w:eastAsia="Times New Roman" w:cs="Times New Roman"/>
          <w:bCs/>
          <w:sz w:val="24"/>
          <w:szCs w:val="24"/>
          <w:lang w:eastAsia="pl-PL"/>
        </w:rPr>
        <w:t xml:space="preserve">: </w:t>
      </w:r>
      <w:r w:rsidRPr="00D6624D">
        <w:rPr>
          <w:rFonts w:eastAsia="Times New Roman" w:cs="Arial"/>
          <w:sz w:val="24"/>
          <w:szCs w:val="24"/>
          <w:lang w:eastAsia="pl-PL"/>
        </w:rPr>
        <w:t xml:space="preserve"> </w:t>
      </w:r>
      <w:hyperlink r:id="rId5" w:history="1">
        <w:r w:rsidR="008918DF" w:rsidRPr="00183B41">
          <w:rPr>
            <w:rStyle w:val="Hipercze"/>
            <w:rFonts w:eastAsia="Times New Roman" w:cs="Arial"/>
            <w:sz w:val="24"/>
            <w:szCs w:val="24"/>
            <w:lang w:eastAsia="pl-PL"/>
          </w:rPr>
          <w:t>http://www.bkpan.poznan.pl/</w:t>
        </w:r>
      </w:hyperlink>
      <w:r w:rsidR="008918DF">
        <w:rPr>
          <w:rFonts w:eastAsia="Times New Roman" w:cs="Arial"/>
          <w:sz w:val="24"/>
          <w:szCs w:val="24"/>
          <w:lang w:eastAsia="pl-PL"/>
        </w:rPr>
        <w:t xml:space="preserve"> </w:t>
      </w:r>
    </w:p>
    <w:p w14:paraId="79EE3E9F" w14:textId="77777777" w:rsidR="008B6368" w:rsidRPr="00D6624D" w:rsidRDefault="008B6368" w:rsidP="008B6368">
      <w:pPr>
        <w:spacing w:after="0" w:line="240" w:lineRule="auto"/>
        <w:jc w:val="both"/>
        <w:rPr>
          <w:rFonts w:eastAsia="Times New Roman" w:cs="Arial"/>
          <w:sz w:val="24"/>
          <w:szCs w:val="24"/>
          <w:lang w:eastAsia="pl-PL"/>
        </w:rPr>
      </w:pPr>
    </w:p>
    <w:p w14:paraId="43E555D8" w14:textId="77777777" w:rsidR="008B6368" w:rsidRPr="00D6624D" w:rsidRDefault="008B6368" w:rsidP="008B6368">
      <w:pPr>
        <w:spacing w:after="0" w:line="240" w:lineRule="auto"/>
        <w:jc w:val="both"/>
        <w:rPr>
          <w:rFonts w:eastAsia="Times New Roman" w:cs="Times New Roman"/>
          <w:bCs/>
          <w:sz w:val="24"/>
          <w:szCs w:val="24"/>
          <w:lang w:eastAsia="pl-PL"/>
        </w:rPr>
      </w:pPr>
    </w:p>
    <w:p w14:paraId="501B1184" w14:textId="77777777" w:rsidR="008B6368" w:rsidRPr="00D6624D" w:rsidRDefault="008B6368" w:rsidP="008B6368">
      <w:pPr>
        <w:spacing w:after="0" w:line="276" w:lineRule="auto"/>
        <w:jc w:val="both"/>
        <w:rPr>
          <w:rFonts w:eastAsia="Times New Roman" w:cs="Times New Roman"/>
          <w:sz w:val="24"/>
          <w:szCs w:val="24"/>
          <w:lang w:eastAsia="pl-PL"/>
        </w:rPr>
      </w:pPr>
    </w:p>
    <w:p w14:paraId="397BCAD2" w14:textId="77777777" w:rsidR="008B6368" w:rsidRPr="00D6624D" w:rsidRDefault="008B6368" w:rsidP="008B6368">
      <w:pPr>
        <w:rPr>
          <w:sz w:val="24"/>
          <w:szCs w:val="24"/>
        </w:rPr>
      </w:pPr>
    </w:p>
    <w:p w14:paraId="280C6D33" w14:textId="77777777" w:rsidR="00422C06" w:rsidRDefault="00422C06"/>
    <w:sectPr w:rsidR="00422C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4F73"/>
    <w:multiLevelType w:val="hybridMultilevel"/>
    <w:tmpl w:val="3D2ADEBE"/>
    <w:lvl w:ilvl="0" w:tplc="9A58B15A">
      <w:start w:val="1"/>
      <w:numFmt w:val="decimal"/>
      <w:lvlText w:val="%1."/>
      <w:lvlJc w:val="left"/>
      <w:pPr>
        <w:tabs>
          <w:tab w:val="num" w:pos="1065"/>
        </w:tabs>
        <w:ind w:left="1065" w:hanging="360"/>
      </w:pPr>
    </w:lvl>
    <w:lvl w:ilvl="1" w:tplc="04150019">
      <w:start w:val="1"/>
      <w:numFmt w:val="lowerLetter"/>
      <w:lvlText w:val="%2."/>
      <w:lvlJc w:val="left"/>
      <w:pPr>
        <w:tabs>
          <w:tab w:val="num" w:pos="1785"/>
        </w:tabs>
        <w:ind w:left="1785" w:hanging="360"/>
      </w:pPr>
    </w:lvl>
    <w:lvl w:ilvl="2" w:tplc="0415001B">
      <w:start w:val="1"/>
      <w:numFmt w:val="lowerRoman"/>
      <w:lvlText w:val="%3."/>
      <w:lvlJc w:val="right"/>
      <w:pPr>
        <w:tabs>
          <w:tab w:val="num" w:pos="2505"/>
        </w:tabs>
        <w:ind w:left="2505" w:hanging="180"/>
      </w:pPr>
    </w:lvl>
    <w:lvl w:ilvl="3" w:tplc="0415000F">
      <w:start w:val="1"/>
      <w:numFmt w:val="decimal"/>
      <w:lvlText w:val="%4."/>
      <w:lvlJc w:val="left"/>
      <w:pPr>
        <w:tabs>
          <w:tab w:val="num" w:pos="3225"/>
        </w:tabs>
        <w:ind w:left="3225" w:hanging="360"/>
      </w:pPr>
    </w:lvl>
    <w:lvl w:ilvl="4" w:tplc="04150019">
      <w:start w:val="1"/>
      <w:numFmt w:val="lowerLetter"/>
      <w:lvlText w:val="%5."/>
      <w:lvlJc w:val="left"/>
      <w:pPr>
        <w:tabs>
          <w:tab w:val="num" w:pos="3945"/>
        </w:tabs>
        <w:ind w:left="3945" w:hanging="360"/>
      </w:pPr>
    </w:lvl>
    <w:lvl w:ilvl="5" w:tplc="0415001B">
      <w:start w:val="1"/>
      <w:numFmt w:val="lowerRoman"/>
      <w:lvlText w:val="%6."/>
      <w:lvlJc w:val="right"/>
      <w:pPr>
        <w:tabs>
          <w:tab w:val="num" w:pos="4665"/>
        </w:tabs>
        <w:ind w:left="4665" w:hanging="180"/>
      </w:pPr>
    </w:lvl>
    <w:lvl w:ilvl="6" w:tplc="0415000F">
      <w:start w:val="1"/>
      <w:numFmt w:val="decimal"/>
      <w:lvlText w:val="%7."/>
      <w:lvlJc w:val="left"/>
      <w:pPr>
        <w:tabs>
          <w:tab w:val="num" w:pos="5385"/>
        </w:tabs>
        <w:ind w:left="5385" w:hanging="360"/>
      </w:pPr>
    </w:lvl>
    <w:lvl w:ilvl="7" w:tplc="04150019">
      <w:start w:val="1"/>
      <w:numFmt w:val="lowerLetter"/>
      <w:lvlText w:val="%8."/>
      <w:lvlJc w:val="left"/>
      <w:pPr>
        <w:tabs>
          <w:tab w:val="num" w:pos="6105"/>
        </w:tabs>
        <w:ind w:left="6105" w:hanging="360"/>
      </w:pPr>
    </w:lvl>
    <w:lvl w:ilvl="8" w:tplc="0415001B">
      <w:start w:val="1"/>
      <w:numFmt w:val="lowerRoman"/>
      <w:lvlText w:val="%9."/>
      <w:lvlJc w:val="right"/>
      <w:pPr>
        <w:tabs>
          <w:tab w:val="num" w:pos="6825"/>
        </w:tabs>
        <w:ind w:left="6825" w:hanging="180"/>
      </w:pPr>
    </w:lvl>
  </w:abstractNum>
  <w:abstractNum w:abstractNumId="1" w15:restartNumberingAfterBreak="0">
    <w:nsid w:val="4F9376D4"/>
    <w:multiLevelType w:val="hybridMultilevel"/>
    <w:tmpl w:val="EAEE5CA4"/>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509524B8"/>
    <w:multiLevelType w:val="hybridMultilevel"/>
    <w:tmpl w:val="BD4804F0"/>
    <w:lvl w:ilvl="0" w:tplc="973EABA0">
      <w:start w:val="1"/>
      <w:numFmt w:val="decimal"/>
      <w:lvlText w:val="%1."/>
      <w:lvlJc w:val="left"/>
      <w:pPr>
        <w:tabs>
          <w:tab w:val="num" w:pos="1078"/>
        </w:tabs>
        <w:ind w:left="1078" w:hanging="375"/>
      </w:p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3" w15:restartNumberingAfterBreak="0">
    <w:nsid w:val="6C24644A"/>
    <w:multiLevelType w:val="hybridMultilevel"/>
    <w:tmpl w:val="4D3411D6"/>
    <w:lvl w:ilvl="0" w:tplc="04150017">
      <w:start w:val="1"/>
      <w:numFmt w:val="lowerLetter"/>
      <w:lvlText w:val="%1)"/>
      <w:lvlJc w:val="left"/>
      <w:pPr>
        <w:tabs>
          <w:tab w:val="num" w:pos="1078"/>
        </w:tabs>
        <w:ind w:left="1078" w:hanging="375"/>
      </w:pPr>
    </w:lvl>
    <w:lvl w:ilvl="1" w:tplc="04150019">
      <w:start w:val="1"/>
      <w:numFmt w:val="lowerLetter"/>
      <w:lvlText w:val="%2."/>
      <w:lvlJc w:val="left"/>
      <w:pPr>
        <w:tabs>
          <w:tab w:val="num" w:pos="1783"/>
        </w:tabs>
        <w:ind w:left="1783" w:hanging="360"/>
      </w:pPr>
    </w:lvl>
    <w:lvl w:ilvl="2" w:tplc="0415001B">
      <w:start w:val="1"/>
      <w:numFmt w:val="lowerRoman"/>
      <w:lvlText w:val="%3."/>
      <w:lvlJc w:val="right"/>
      <w:pPr>
        <w:tabs>
          <w:tab w:val="num" w:pos="2503"/>
        </w:tabs>
        <w:ind w:left="2503" w:hanging="180"/>
      </w:pPr>
    </w:lvl>
    <w:lvl w:ilvl="3" w:tplc="0415000F">
      <w:start w:val="1"/>
      <w:numFmt w:val="decimal"/>
      <w:lvlText w:val="%4."/>
      <w:lvlJc w:val="left"/>
      <w:pPr>
        <w:tabs>
          <w:tab w:val="num" w:pos="3223"/>
        </w:tabs>
        <w:ind w:left="3223" w:hanging="360"/>
      </w:pPr>
    </w:lvl>
    <w:lvl w:ilvl="4" w:tplc="04150019">
      <w:start w:val="1"/>
      <w:numFmt w:val="lowerLetter"/>
      <w:lvlText w:val="%5."/>
      <w:lvlJc w:val="left"/>
      <w:pPr>
        <w:tabs>
          <w:tab w:val="num" w:pos="3943"/>
        </w:tabs>
        <w:ind w:left="3943" w:hanging="360"/>
      </w:pPr>
    </w:lvl>
    <w:lvl w:ilvl="5" w:tplc="0415001B">
      <w:start w:val="1"/>
      <w:numFmt w:val="lowerRoman"/>
      <w:lvlText w:val="%6."/>
      <w:lvlJc w:val="right"/>
      <w:pPr>
        <w:tabs>
          <w:tab w:val="num" w:pos="4663"/>
        </w:tabs>
        <w:ind w:left="4663" w:hanging="180"/>
      </w:pPr>
    </w:lvl>
    <w:lvl w:ilvl="6" w:tplc="0415000F">
      <w:start w:val="1"/>
      <w:numFmt w:val="decimal"/>
      <w:lvlText w:val="%7."/>
      <w:lvlJc w:val="left"/>
      <w:pPr>
        <w:tabs>
          <w:tab w:val="num" w:pos="5383"/>
        </w:tabs>
        <w:ind w:left="5383" w:hanging="360"/>
      </w:pPr>
    </w:lvl>
    <w:lvl w:ilvl="7" w:tplc="04150019">
      <w:start w:val="1"/>
      <w:numFmt w:val="lowerLetter"/>
      <w:lvlText w:val="%8."/>
      <w:lvlJc w:val="left"/>
      <w:pPr>
        <w:tabs>
          <w:tab w:val="num" w:pos="6103"/>
        </w:tabs>
        <w:ind w:left="6103" w:hanging="360"/>
      </w:pPr>
    </w:lvl>
    <w:lvl w:ilvl="8" w:tplc="0415001B">
      <w:start w:val="1"/>
      <w:numFmt w:val="lowerRoman"/>
      <w:lvlText w:val="%9."/>
      <w:lvlJc w:val="right"/>
      <w:pPr>
        <w:tabs>
          <w:tab w:val="num" w:pos="6823"/>
        </w:tabs>
        <w:ind w:left="6823" w:hanging="180"/>
      </w:pPr>
    </w:lvl>
  </w:abstractNum>
  <w:abstractNum w:abstractNumId="4" w15:restartNumberingAfterBreak="0">
    <w:nsid w:val="7F5814B0"/>
    <w:multiLevelType w:val="hybridMultilevel"/>
    <w:tmpl w:val="BCCC79A6"/>
    <w:lvl w:ilvl="0" w:tplc="BA20EA34">
      <w:start w:val="6"/>
      <w:numFmt w:val="bullet"/>
      <w:lvlText w:val="•"/>
      <w:lvlJc w:val="left"/>
      <w:pPr>
        <w:ind w:left="2160" w:hanging="360"/>
      </w:pPr>
      <w:rPr>
        <w:rFonts w:ascii="Arial" w:eastAsia="Times New Roman" w:hAnsi="Arial" w:cs="Aria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num w:numId="1" w16cid:durableId="8218890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4093358">
    <w:abstractNumId w:val="2"/>
  </w:num>
  <w:num w:numId="3" w16cid:durableId="480581919">
    <w:abstractNumId w:val="3"/>
  </w:num>
  <w:num w:numId="4" w16cid:durableId="1709720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543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368"/>
    <w:rsid w:val="000718F7"/>
    <w:rsid w:val="00120F2A"/>
    <w:rsid w:val="00135599"/>
    <w:rsid w:val="001B0C12"/>
    <w:rsid w:val="002A0CCD"/>
    <w:rsid w:val="003836FC"/>
    <w:rsid w:val="00422C06"/>
    <w:rsid w:val="005B69D8"/>
    <w:rsid w:val="005F5355"/>
    <w:rsid w:val="0060480C"/>
    <w:rsid w:val="008918DF"/>
    <w:rsid w:val="008B6368"/>
    <w:rsid w:val="00A056D5"/>
    <w:rsid w:val="00B6127B"/>
    <w:rsid w:val="00E40B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096BC"/>
  <w15:chartTrackingRefBased/>
  <w15:docId w15:val="{7266B4D0-80C3-4B21-8E25-48BBFDC3A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36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B6368"/>
    <w:pPr>
      <w:ind w:left="720"/>
      <w:contextualSpacing/>
    </w:pPr>
  </w:style>
  <w:style w:type="character" w:styleId="Hipercze">
    <w:name w:val="Hyperlink"/>
    <w:basedOn w:val="Domylnaczcionkaakapitu"/>
    <w:uiPriority w:val="99"/>
    <w:unhideWhenUsed/>
    <w:rsid w:val="008B6368"/>
    <w:rPr>
      <w:color w:val="0563C1" w:themeColor="hyperlink"/>
      <w:u w:val="single"/>
    </w:rPr>
  </w:style>
  <w:style w:type="character" w:styleId="Nierozpoznanawzmianka">
    <w:name w:val="Unresolved Mention"/>
    <w:basedOn w:val="Domylnaczcionkaakapitu"/>
    <w:uiPriority w:val="99"/>
    <w:semiHidden/>
    <w:unhideWhenUsed/>
    <w:rsid w:val="008918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kpan.pozna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838</Words>
  <Characters>5032</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Widejko Dorota</dc:creator>
  <cp:keywords/>
  <dc:description/>
  <cp:lastModifiedBy>Dorota Widejko</cp:lastModifiedBy>
  <cp:revision>16</cp:revision>
  <dcterms:created xsi:type="dcterms:W3CDTF">2023-03-29T06:59:00Z</dcterms:created>
  <dcterms:modified xsi:type="dcterms:W3CDTF">2023-04-26T07:39:00Z</dcterms:modified>
</cp:coreProperties>
</file>