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E7" w:rsidRPr="00C955FC" w:rsidRDefault="008B4EE7" w:rsidP="008B4EE7">
      <w:pPr>
        <w:pStyle w:val="Tytu"/>
        <w:spacing w:after="0" w:line="240" w:lineRule="auto"/>
        <w:jc w:val="right"/>
        <w:rPr>
          <w:rFonts w:ascii="Times New Roman" w:hAnsi="Times New Roman"/>
          <w:bCs w:val="0"/>
          <w:i/>
          <w:iCs/>
          <w:sz w:val="22"/>
          <w:lang w:val="pl-PL"/>
        </w:rPr>
      </w:pPr>
      <w:r w:rsidRPr="00C955FC">
        <w:rPr>
          <w:rFonts w:ascii="Times New Roman" w:hAnsi="Times New Roman"/>
          <w:bCs w:val="0"/>
          <w:i/>
          <w:sz w:val="22"/>
          <w:lang w:eastAsia="pl-PL"/>
        </w:rPr>
        <w:t xml:space="preserve">Załącznik nr </w:t>
      </w:r>
      <w:r w:rsidRPr="00C955FC">
        <w:rPr>
          <w:rFonts w:ascii="Times New Roman" w:hAnsi="Times New Roman"/>
          <w:bCs w:val="0"/>
          <w:i/>
          <w:sz w:val="22"/>
          <w:lang w:val="pl-PL" w:eastAsia="pl-PL"/>
        </w:rPr>
        <w:t>2</w:t>
      </w:r>
      <w:r w:rsidRPr="00C955FC">
        <w:rPr>
          <w:rFonts w:ascii="Times New Roman" w:hAnsi="Times New Roman"/>
          <w:bCs w:val="0"/>
          <w:i/>
          <w:sz w:val="22"/>
          <w:lang w:eastAsia="pl-PL"/>
        </w:rPr>
        <w:t xml:space="preserve"> </w:t>
      </w:r>
      <w:r w:rsidRPr="00C955FC">
        <w:rPr>
          <w:rFonts w:ascii="Times New Roman" w:hAnsi="Times New Roman"/>
          <w:bCs w:val="0"/>
          <w:i/>
          <w:iCs/>
          <w:sz w:val="22"/>
        </w:rPr>
        <w:t>do Zaproszenia</w:t>
      </w:r>
    </w:p>
    <w:p w:rsidR="008B4EE7" w:rsidRPr="00C955FC" w:rsidRDefault="008B4EE7" w:rsidP="008B4EE7">
      <w:pPr>
        <w:pStyle w:val="Akapitzlist"/>
        <w:ind w:left="0"/>
        <w:jc w:val="center"/>
        <w:rPr>
          <w:sz w:val="22"/>
          <w:szCs w:val="22"/>
        </w:rPr>
      </w:pPr>
    </w:p>
    <w:p w:rsidR="008B4EE7" w:rsidRPr="00C955FC" w:rsidRDefault="008B4EE7" w:rsidP="008B4EE7">
      <w:pPr>
        <w:pStyle w:val="Akapitzlist"/>
        <w:ind w:left="0"/>
        <w:jc w:val="center"/>
        <w:rPr>
          <w:sz w:val="22"/>
          <w:szCs w:val="22"/>
        </w:rPr>
      </w:pPr>
    </w:p>
    <w:p w:rsidR="008B4EE7" w:rsidRPr="00C955FC" w:rsidRDefault="008B4EE7" w:rsidP="008B4EE7">
      <w:pPr>
        <w:pStyle w:val="Akapitzlist"/>
        <w:ind w:left="0"/>
        <w:jc w:val="center"/>
        <w:rPr>
          <w:sz w:val="22"/>
          <w:szCs w:val="22"/>
        </w:rPr>
      </w:pPr>
    </w:p>
    <w:p w:rsidR="008B4EE7" w:rsidRPr="00C955FC" w:rsidRDefault="008B4EE7" w:rsidP="008B4EE7">
      <w:pPr>
        <w:pStyle w:val="Akapitzlist"/>
        <w:ind w:left="0"/>
        <w:jc w:val="center"/>
        <w:rPr>
          <w:sz w:val="22"/>
          <w:szCs w:val="22"/>
        </w:rPr>
      </w:pPr>
      <w:r w:rsidRPr="00C955FC">
        <w:rPr>
          <w:sz w:val="22"/>
          <w:szCs w:val="22"/>
        </w:rPr>
        <w:t xml:space="preserve">Dotyczy postępowania na wynajem </w:t>
      </w:r>
      <w:r>
        <w:rPr>
          <w:sz w:val="22"/>
          <w:szCs w:val="22"/>
        </w:rPr>
        <w:t xml:space="preserve">długoterminowy </w:t>
      </w:r>
      <w:r w:rsidRPr="00C955FC">
        <w:rPr>
          <w:sz w:val="22"/>
          <w:szCs w:val="22"/>
        </w:rPr>
        <w:t>samochodu osobowo-towarowego.</w:t>
      </w:r>
    </w:p>
    <w:p w:rsidR="008B4EE7" w:rsidRPr="00C955FC" w:rsidRDefault="008B4EE7" w:rsidP="008B4EE7">
      <w:pPr>
        <w:pStyle w:val="Akapitzlist"/>
        <w:ind w:left="0"/>
        <w:jc w:val="center"/>
        <w:rPr>
          <w:sz w:val="22"/>
          <w:szCs w:val="22"/>
        </w:rPr>
      </w:pPr>
    </w:p>
    <w:p w:rsidR="008B4EE7" w:rsidRPr="00C955FC" w:rsidRDefault="008B4EE7" w:rsidP="008B4EE7">
      <w:pPr>
        <w:pStyle w:val="Akapitzlist"/>
        <w:ind w:left="0"/>
        <w:jc w:val="center"/>
        <w:rPr>
          <w:sz w:val="22"/>
          <w:szCs w:val="22"/>
        </w:rPr>
      </w:pPr>
      <w:r w:rsidRPr="00C955FC">
        <w:rPr>
          <w:sz w:val="22"/>
          <w:szCs w:val="22"/>
        </w:rPr>
        <w:t>Opis przedmiotu zamówienia / Opis oferowanego towaru</w:t>
      </w:r>
    </w:p>
    <w:p w:rsidR="008B4EE7" w:rsidRPr="00C955FC" w:rsidRDefault="008B4EE7" w:rsidP="008B4EE7">
      <w:pPr>
        <w:pStyle w:val="Akapitzlist"/>
        <w:ind w:left="0"/>
        <w:jc w:val="both"/>
        <w:rPr>
          <w:sz w:val="22"/>
          <w:szCs w:val="22"/>
        </w:rPr>
      </w:pPr>
    </w:p>
    <w:p w:rsidR="008B4EE7" w:rsidRPr="00C955FC" w:rsidRDefault="008B4EE7" w:rsidP="008B4EE7">
      <w:pPr>
        <w:pStyle w:val="Akapitzlist"/>
        <w:spacing w:line="360" w:lineRule="auto"/>
        <w:ind w:left="0"/>
        <w:rPr>
          <w:sz w:val="22"/>
          <w:szCs w:val="22"/>
        </w:rPr>
      </w:pPr>
      <w:r w:rsidRPr="00C955FC">
        <w:rPr>
          <w:sz w:val="22"/>
          <w:szCs w:val="22"/>
        </w:rPr>
        <w:t>Producent ……………………………………… Model …………….…………………………………</w:t>
      </w:r>
    </w:p>
    <w:p w:rsidR="008B4EE7" w:rsidRPr="00C955FC" w:rsidRDefault="008B4EE7" w:rsidP="008B4EE7">
      <w:pPr>
        <w:pStyle w:val="Akapitzlist"/>
        <w:spacing w:line="360" w:lineRule="auto"/>
        <w:ind w:left="0"/>
        <w:rPr>
          <w:sz w:val="22"/>
          <w:szCs w:val="22"/>
        </w:rPr>
      </w:pPr>
      <w:r w:rsidRPr="00C955FC">
        <w:rPr>
          <w:sz w:val="22"/>
          <w:szCs w:val="22"/>
        </w:rPr>
        <w:t>Rok produkcji …………</w:t>
      </w:r>
    </w:p>
    <w:p w:rsidR="008B4EE7" w:rsidRPr="00C955FC" w:rsidRDefault="008B4EE7" w:rsidP="008B4EE7">
      <w:pPr>
        <w:pStyle w:val="Akapitzlist"/>
        <w:ind w:left="0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3083"/>
        <w:gridCol w:w="1026"/>
        <w:gridCol w:w="4533"/>
      </w:tblGrid>
      <w:tr w:rsidR="008B4EE7" w:rsidRPr="00C955FC" w:rsidTr="00AE1F1C">
        <w:tc>
          <w:tcPr>
            <w:tcW w:w="232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Opis i parametry przedmiotu zamówienia</w:t>
            </w:r>
          </w:p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minimalne </w:t>
            </w:r>
            <w:r w:rsidRPr="00C955FC">
              <w:rPr>
                <w:sz w:val="20"/>
                <w:szCs w:val="20"/>
              </w:rPr>
              <w:t>wymagania)</w:t>
            </w:r>
          </w:p>
        </w:tc>
        <w:tc>
          <w:tcPr>
            <w:tcW w:w="3067" w:type="pct"/>
            <w:gridSpan w:val="2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Opis oferowanego przedmiotu</w:t>
            </w:r>
          </w:p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(wypełnia Wykonawca)</w:t>
            </w:r>
          </w:p>
          <w:p w:rsidR="008B4EE7" w:rsidRPr="00C955FC" w:rsidRDefault="008B4EE7" w:rsidP="00AE1F1C">
            <w:pPr>
              <w:jc w:val="center"/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 xml:space="preserve">Wykonawca wpisuje TAK albo NIE </w:t>
            </w:r>
          </w:p>
          <w:p w:rsidR="008B4EE7" w:rsidRPr="00C955FC" w:rsidRDefault="008B4EE7" w:rsidP="00AE1F1C">
            <w:pPr>
              <w:jc w:val="center"/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 xml:space="preserve">lub wpisuje żądaną informację </w:t>
            </w:r>
          </w:p>
          <w:p w:rsidR="008B4EE7" w:rsidRPr="00C955FC" w:rsidRDefault="008B4EE7" w:rsidP="00AE1F1C">
            <w:pPr>
              <w:jc w:val="center"/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lub podaje wartości liczbowe)</w:t>
            </w: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Rok produkcji; min. 2019</w:t>
            </w:r>
          </w:p>
        </w:tc>
        <w:tc>
          <w:tcPr>
            <w:tcW w:w="566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opis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 xml:space="preserve">Typ: </w:t>
            </w:r>
            <w:proofErr w:type="spellStart"/>
            <w:r w:rsidRPr="00C955FC">
              <w:rPr>
                <w:sz w:val="20"/>
                <w:szCs w:val="20"/>
              </w:rPr>
              <w:t>kombivan</w:t>
            </w:r>
            <w:proofErr w:type="spellEnd"/>
            <w:r w:rsidRPr="00C955FC">
              <w:rPr>
                <w:sz w:val="20"/>
                <w:szCs w:val="20"/>
              </w:rPr>
              <w:t>, osobowo-towarowy</w:t>
            </w:r>
          </w:p>
        </w:tc>
        <w:tc>
          <w:tcPr>
            <w:tcW w:w="566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opis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Pojemność silnika: 1395 cm</w:t>
            </w:r>
            <w:r w:rsidRPr="00C955FC">
              <w:rPr>
                <w:sz w:val="20"/>
                <w:szCs w:val="20"/>
                <w:vertAlign w:val="superscript"/>
              </w:rPr>
              <w:t>3</w:t>
            </w:r>
            <w:r w:rsidRPr="00C955FC">
              <w:rPr>
                <w:sz w:val="20"/>
                <w:szCs w:val="20"/>
              </w:rPr>
              <w:t xml:space="preserve"> ÷ 2000 cm</w:t>
            </w:r>
            <w:r w:rsidRPr="00C955F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6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opis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b/>
                <w:sz w:val="20"/>
                <w:szCs w:val="20"/>
              </w:rPr>
            </w:pPr>
            <w:r w:rsidRPr="00C955FC">
              <w:rPr>
                <w:b/>
                <w:sz w:val="20"/>
                <w:szCs w:val="20"/>
              </w:rPr>
              <w:t>Moc silnika: min. 110 KM</w:t>
            </w:r>
          </w:p>
        </w:tc>
        <w:tc>
          <w:tcPr>
            <w:tcW w:w="566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 xml:space="preserve">opis 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Rodzaj paliwa: benzyna</w:t>
            </w:r>
          </w:p>
        </w:tc>
        <w:tc>
          <w:tcPr>
            <w:tcW w:w="566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Skrzynia biegów: manualna lub automatyczna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opis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bCs/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Preferowany kolor nadwozia: bez wymagań, kolor jednorodny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opis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Tapicerka  - tkaninowa, tkanina w kolorze ciemnym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opis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Dywaniki podłogowe welurowe i drugi komplet gumowe</w:t>
            </w:r>
          </w:p>
        </w:tc>
        <w:tc>
          <w:tcPr>
            <w:tcW w:w="566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Liczba miejsc: min. 5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opis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Bagażnik o pojemności min. 750 l (przy siedzeniach rozłożonych)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opis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Tylne drzwi otwierane na boki pod kątem 270˚, drzwi boczne przesuwane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Hak holowniczy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Regulacja wysokości fotela kierowcy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Podłokietnik fotela kierowcy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Tylna kanapa składana; siedzisko asymetrycznie dzielone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Zagłówki z regulacją wysokości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Regulacja wysokości kolumny kierownicy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Regulacja głębokości kolumny kierownicy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Komputer pokładowy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Wspomaganie układu kierowniczego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ABS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ESP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Poduszki powietrzne (czołowe i boczne) dla kierowcy i pasażera pierwszego rzędu siedzeń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AE1F1C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Klimatyzacja manualna lub automatyczna</w:t>
            </w:r>
          </w:p>
        </w:tc>
        <w:tc>
          <w:tcPr>
            <w:tcW w:w="566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opis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Kurtyny powietrzne</w:t>
            </w:r>
          </w:p>
        </w:tc>
        <w:tc>
          <w:tcPr>
            <w:tcW w:w="566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AE1F1C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Halogeny: bez wymagań</w:t>
            </w:r>
          </w:p>
        </w:tc>
        <w:tc>
          <w:tcPr>
            <w:tcW w:w="566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 xml:space="preserve">Przednie reflektory: </w:t>
            </w:r>
            <w:proofErr w:type="spellStart"/>
            <w:r w:rsidRPr="00C955FC">
              <w:rPr>
                <w:sz w:val="20"/>
                <w:szCs w:val="20"/>
              </w:rPr>
              <w:t>led</w:t>
            </w:r>
            <w:proofErr w:type="spellEnd"/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Przednie światła przeciwmgłowe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Tylne światła przeciwmgłowe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 xml:space="preserve">Czujniki parkowania - tył 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 xml:space="preserve">Czujniki parkowania - przód 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AE1F1C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 xml:space="preserve">Elektrycznie sterowane szyby z przodu 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Elektrycznie sterowane szyby z tyłu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AE1F1C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Centralny zamek z pilotem (2  kluczyki)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Immobiliser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Alarm antywłamaniowy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AE1F1C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Elektryczne podgrzewane lusterka boczne: bez wymagań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Instalacja radiowa fabryczna (głośniki, anteny)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AE1F1C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Pasy bezpieczeństwa z przodu z regulacją wysokości mocowania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Oświetlenie wnętrza (lampki z przodu, lampki z tyłu)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Komplet opon lato i zima lub opony wielosezonowe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opis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Koło zapasowe, klucz do kół i podnośnik</w:t>
            </w:r>
          </w:p>
        </w:tc>
        <w:tc>
          <w:tcPr>
            <w:tcW w:w="566" w:type="pct"/>
          </w:tcPr>
          <w:p w:rsidR="008B4EE7" w:rsidRPr="00C955FC" w:rsidRDefault="008B4EE7" w:rsidP="00AE1F1C">
            <w:pPr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TAK/NIE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AE1F1C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314B" w:rsidRDefault="008B4EE7" w:rsidP="00AE1F1C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Wymogi techniczne pojazdu dotyczące czynników:</w:t>
            </w:r>
          </w:p>
        </w:tc>
        <w:tc>
          <w:tcPr>
            <w:tcW w:w="566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––––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55FC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C955FC">
              <w:rPr>
                <w:b/>
                <w:sz w:val="20"/>
                <w:szCs w:val="20"/>
              </w:rPr>
              <w:t>Wielkość zużywanej energii / zużycie paliwa w cyklu łączonym, zmierzona według procedury ustalonej dla celów badań homologacyjnych - maksymalnie 8 litrów na 100 km</w:t>
            </w:r>
          </w:p>
        </w:tc>
        <w:tc>
          <w:tcPr>
            <w:tcW w:w="566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opis</w:t>
            </w:r>
          </w:p>
          <w:p w:rsidR="008B4EE7" w:rsidRPr="00C955FC" w:rsidRDefault="008B4EE7" w:rsidP="00AE1F1C">
            <w:pPr>
              <w:pStyle w:val="Akapitzlist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C955FC">
              <w:rPr>
                <w:b/>
                <w:sz w:val="20"/>
                <w:szCs w:val="20"/>
              </w:rPr>
              <w:t>…………………. litrów na 100 km</w:t>
            </w:r>
          </w:p>
        </w:tc>
      </w:tr>
      <w:tr w:rsidR="008B4EE7" w:rsidRPr="00C955FC" w:rsidTr="00AE1F1C">
        <w:trPr>
          <w:trHeight w:val="284"/>
        </w:trPr>
        <w:tc>
          <w:tcPr>
            <w:tcW w:w="232" w:type="pct"/>
            <w:vAlign w:val="center"/>
          </w:tcPr>
          <w:p w:rsidR="008B4EE7" w:rsidRPr="00C955FC" w:rsidRDefault="008B4EE7" w:rsidP="008B4EE7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Samochód winien spełniać wymagania normy emisji spalin co najmniej EURO 5</w:t>
            </w:r>
          </w:p>
        </w:tc>
        <w:tc>
          <w:tcPr>
            <w:tcW w:w="566" w:type="pct"/>
            <w:vAlign w:val="center"/>
          </w:tcPr>
          <w:p w:rsidR="008B4EE7" w:rsidRPr="00C955FC" w:rsidRDefault="008B4EE7" w:rsidP="00AE1F1C">
            <w:pPr>
              <w:pStyle w:val="Akapitzlist"/>
              <w:ind w:left="0"/>
              <w:rPr>
                <w:i/>
                <w:sz w:val="20"/>
                <w:szCs w:val="20"/>
              </w:rPr>
            </w:pPr>
            <w:r w:rsidRPr="00C955FC">
              <w:rPr>
                <w:i/>
                <w:sz w:val="20"/>
                <w:szCs w:val="20"/>
              </w:rPr>
              <w:t>opis</w:t>
            </w:r>
          </w:p>
        </w:tc>
        <w:tc>
          <w:tcPr>
            <w:tcW w:w="2501" w:type="pct"/>
          </w:tcPr>
          <w:p w:rsidR="008B4EE7" w:rsidRPr="00C955FC" w:rsidRDefault="008B4EE7" w:rsidP="00AE1F1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samochód spełnia wymagania normy</w:t>
            </w:r>
          </w:p>
          <w:p w:rsidR="008B4EE7" w:rsidRPr="00C955FC" w:rsidRDefault="008B4EE7" w:rsidP="00AE1F1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C955FC">
              <w:rPr>
                <w:sz w:val="20"/>
                <w:szCs w:val="20"/>
              </w:rPr>
              <w:t>emisji spalin EURO ………………….</w:t>
            </w:r>
          </w:p>
        </w:tc>
      </w:tr>
    </w:tbl>
    <w:p w:rsidR="008B4EE7" w:rsidRPr="00C955FC" w:rsidRDefault="008B4EE7" w:rsidP="008B4EE7">
      <w:pPr>
        <w:pStyle w:val="Akapitzlist"/>
        <w:ind w:left="0"/>
        <w:jc w:val="both"/>
        <w:rPr>
          <w:sz w:val="22"/>
          <w:szCs w:val="22"/>
        </w:rPr>
      </w:pPr>
    </w:p>
    <w:p w:rsidR="008B4EE7" w:rsidRPr="00C955FC" w:rsidRDefault="008B4EE7" w:rsidP="008B4EE7">
      <w:pPr>
        <w:jc w:val="both"/>
        <w:rPr>
          <w:i/>
          <w:sz w:val="22"/>
          <w:szCs w:val="22"/>
        </w:rPr>
      </w:pPr>
      <w:r w:rsidRPr="00C955FC">
        <w:rPr>
          <w:i/>
          <w:sz w:val="22"/>
          <w:szCs w:val="22"/>
        </w:rPr>
        <w:t>………………………….</w:t>
      </w:r>
      <w:r w:rsidRPr="00C955FC">
        <w:rPr>
          <w:i/>
          <w:sz w:val="22"/>
          <w:szCs w:val="22"/>
        </w:rPr>
        <w:tab/>
      </w:r>
      <w:r w:rsidRPr="00C955FC">
        <w:rPr>
          <w:i/>
          <w:sz w:val="22"/>
          <w:szCs w:val="22"/>
        </w:rPr>
        <w:tab/>
      </w:r>
      <w:r w:rsidRPr="00C955FC">
        <w:rPr>
          <w:i/>
          <w:sz w:val="22"/>
          <w:szCs w:val="22"/>
        </w:rPr>
        <w:tab/>
      </w:r>
      <w:r w:rsidRPr="00C955FC">
        <w:rPr>
          <w:i/>
          <w:sz w:val="22"/>
          <w:szCs w:val="22"/>
        </w:rPr>
        <w:tab/>
        <w:t>…….……..……………………………………………</w:t>
      </w:r>
    </w:p>
    <w:p w:rsidR="008B4EE7" w:rsidRPr="00C955FC" w:rsidRDefault="008B4EE7" w:rsidP="008B4EE7">
      <w:pPr>
        <w:jc w:val="both"/>
        <w:rPr>
          <w:i/>
          <w:sz w:val="22"/>
          <w:szCs w:val="22"/>
        </w:rPr>
      </w:pPr>
      <w:r w:rsidRPr="00C955FC">
        <w:rPr>
          <w:i/>
          <w:sz w:val="22"/>
          <w:szCs w:val="22"/>
        </w:rPr>
        <w:t xml:space="preserve"> (miejscowość i data)</w:t>
      </w:r>
      <w:r w:rsidRPr="00C955FC">
        <w:rPr>
          <w:i/>
          <w:sz w:val="22"/>
          <w:szCs w:val="22"/>
        </w:rPr>
        <w:tab/>
      </w:r>
      <w:r w:rsidRPr="00C955FC">
        <w:rPr>
          <w:i/>
          <w:sz w:val="22"/>
          <w:szCs w:val="22"/>
        </w:rPr>
        <w:tab/>
      </w:r>
      <w:r w:rsidRPr="00C955FC">
        <w:rPr>
          <w:i/>
          <w:sz w:val="22"/>
          <w:szCs w:val="22"/>
        </w:rPr>
        <w:tab/>
      </w:r>
      <w:r w:rsidRPr="00C955FC">
        <w:rPr>
          <w:i/>
          <w:sz w:val="22"/>
          <w:szCs w:val="22"/>
        </w:rPr>
        <w:tab/>
      </w:r>
      <w:r>
        <w:rPr>
          <w:i/>
          <w:sz w:val="22"/>
          <w:szCs w:val="22"/>
        </w:rPr>
        <w:t>(</w:t>
      </w:r>
      <w:r w:rsidRPr="00C955FC">
        <w:rPr>
          <w:i/>
          <w:sz w:val="22"/>
          <w:szCs w:val="22"/>
        </w:rPr>
        <w:t>podpis, pieczątka imienna osoby upoważnionej</w:t>
      </w:r>
      <w:r>
        <w:rPr>
          <w:i/>
          <w:sz w:val="22"/>
          <w:szCs w:val="22"/>
        </w:rPr>
        <w:t xml:space="preserve"> </w:t>
      </w:r>
    </w:p>
    <w:p w:rsidR="008B4EE7" w:rsidRPr="00C955FC" w:rsidRDefault="008B4EE7" w:rsidP="008B4EE7">
      <w:pPr>
        <w:jc w:val="right"/>
        <w:rPr>
          <w:i/>
          <w:sz w:val="22"/>
          <w:szCs w:val="22"/>
        </w:rPr>
      </w:pPr>
      <w:r w:rsidRPr="00C955FC">
        <w:rPr>
          <w:i/>
          <w:sz w:val="22"/>
          <w:szCs w:val="22"/>
        </w:rPr>
        <w:t>do składania oświadczeń woli w imieniu Wykonawcy)</w:t>
      </w:r>
    </w:p>
    <w:p w:rsidR="008B4EE7" w:rsidRDefault="008B4EE7" w:rsidP="008B4EE7">
      <w:pPr>
        <w:pStyle w:val="Tytu"/>
        <w:spacing w:after="0" w:line="240" w:lineRule="auto"/>
        <w:jc w:val="left"/>
        <w:rPr>
          <w:rFonts w:ascii="Times New Roman" w:hAnsi="Times New Roman"/>
          <w:b w:val="0"/>
          <w:bCs w:val="0"/>
          <w:i/>
          <w:sz w:val="22"/>
          <w:lang w:eastAsia="pl-PL"/>
        </w:rPr>
      </w:pPr>
      <w:bookmarkStart w:id="0" w:name="_GoBack"/>
      <w:bookmarkEnd w:id="0"/>
    </w:p>
    <w:sectPr w:rsidR="008B4EE7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136975720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CB1D98" w:rsidRDefault="00971B30" w:rsidP="0025328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CB1D98" w:rsidRDefault="00971B30" w:rsidP="00C9314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53746726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CB1D98" w:rsidRDefault="00971B30" w:rsidP="0025328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:rsidR="00CB1D98" w:rsidRDefault="00971B30" w:rsidP="00C9314B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761B"/>
    <w:multiLevelType w:val="hybridMultilevel"/>
    <w:tmpl w:val="1228F5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06CD8"/>
    <w:multiLevelType w:val="hybridMultilevel"/>
    <w:tmpl w:val="51D4C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23A3"/>
    <w:multiLevelType w:val="hybridMultilevel"/>
    <w:tmpl w:val="3112C5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804BB"/>
    <w:multiLevelType w:val="hybridMultilevel"/>
    <w:tmpl w:val="B19096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67E7C"/>
    <w:multiLevelType w:val="hybridMultilevel"/>
    <w:tmpl w:val="6BCAC3CE"/>
    <w:lvl w:ilvl="0" w:tplc="10A4C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2CE2851"/>
    <w:multiLevelType w:val="hybridMultilevel"/>
    <w:tmpl w:val="B77A66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0739D"/>
    <w:multiLevelType w:val="hybridMultilevel"/>
    <w:tmpl w:val="D3DC54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663918"/>
    <w:multiLevelType w:val="hybridMultilevel"/>
    <w:tmpl w:val="79BE1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25ABE"/>
    <w:multiLevelType w:val="hybridMultilevel"/>
    <w:tmpl w:val="B9D479AA"/>
    <w:lvl w:ilvl="0" w:tplc="DB7CAA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801D1B"/>
    <w:multiLevelType w:val="hybridMultilevel"/>
    <w:tmpl w:val="DDA47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36EB3"/>
    <w:multiLevelType w:val="hybridMultilevel"/>
    <w:tmpl w:val="A96041B2"/>
    <w:lvl w:ilvl="0" w:tplc="BE52CB2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457C4"/>
    <w:multiLevelType w:val="hybridMultilevel"/>
    <w:tmpl w:val="69C2B0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7B7DB1"/>
    <w:multiLevelType w:val="hybridMultilevel"/>
    <w:tmpl w:val="03260E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457864"/>
    <w:multiLevelType w:val="hybridMultilevel"/>
    <w:tmpl w:val="CD7C8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25370F"/>
    <w:multiLevelType w:val="hybridMultilevel"/>
    <w:tmpl w:val="A73AC4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32196B"/>
    <w:multiLevelType w:val="hybridMultilevel"/>
    <w:tmpl w:val="C2224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40D49"/>
    <w:multiLevelType w:val="hybridMultilevel"/>
    <w:tmpl w:val="3DAEC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15439"/>
    <w:multiLevelType w:val="hybridMultilevel"/>
    <w:tmpl w:val="16342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9331DD"/>
    <w:multiLevelType w:val="hybridMultilevel"/>
    <w:tmpl w:val="83B66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B7DDB"/>
    <w:multiLevelType w:val="hybridMultilevel"/>
    <w:tmpl w:val="B1BCF5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216883"/>
    <w:multiLevelType w:val="hybridMultilevel"/>
    <w:tmpl w:val="DD42B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13"/>
  </w:num>
  <w:num w:numId="5">
    <w:abstractNumId w:val="6"/>
  </w:num>
  <w:num w:numId="6">
    <w:abstractNumId w:val="18"/>
  </w:num>
  <w:num w:numId="7">
    <w:abstractNumId w:val="1"/>
  </w:num>
  <w:num w:numId="8">
    <w:abstractNumId w:val="17"/>
  </w:num>
  <w:num w:numId="9">
    <w:abstractNumId w:val="10"/>
  </w:num>
  <w:num w:numId="10">
    <w:abstractNumId w:val="16"/>
  </w:num>
  <w:num w:numId="11">
    <w:abstractNumId w:val="14"/>
  </w:num>
  <w:num w:numId="12">
    <w:abstractNumId w:val="7"/>
  </w:num>
  <w:num w:numId="13">
    <w:abstractNumId w:val="19"/>
  </w:num>
  <w:num w:numId="14">
    <w:abstractNumId w:val="3"/>
  </w:num>
  <w:num w:numId="15">
    <w:abstractNumId w:val="11"/>
  </w:num>
  <w:num w:numId="16">
    <w:abstractNumId w:val="2"/>
  </w:num>
  <w:num w:numId="17">
    <w:abstractNumId w:val="5"/>
  </w:num>
  <w:num w:numId="18">
    <w:abstractNumId w:val="0"/>
  </w:num>
  <w:num w:numId="19">
    <w:abstractNumId w:val="9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E7"/>
    <w:rsid w:val="00492077"/>
    <w:rsid w:val="008B4EE7"/>
    <w:rsid w:val="0094122C"/>
    <w:rsid w:val="00971B30"/>
    <w:rsid w:val="00994410"/>
    <w:rsid w:val="00E7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27595-F487-48E2-B527-E82B75BB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EE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B4EE7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8B4EE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B4E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8B4EE7"/>
    <w:pPr>
      <w:spacing w:after="200" w:line="276" w:lineRule="auto"/>
      <w:jc w:val="center"/>
    </w:pPr>
    <w:rPr>
      <w:rFonts w:ascii="Arial" w:hAnsi="Arial"/>
      <w:b/>
      <w:bCs/>
      <w:sz w:val="28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8B4EE7"/>
    <w:rPr>
      <w:rFonts w:ascii="Arial" w:eastAsia="Times New Roman" w:hAnsi="Arial" w:cs="Times New Roman"/>
      <w:b/>
      <w:bCs/>
      <w:sz w:val="28"/>
      <w:lang w:val="x-none"/>
    </w:rPr>
  </w:style>
  <w:style w:type="paragraph" w:customStyle="1" w:styleId="Tretekstu">
    <w:name w:val="Treść tekstu"/>
    <w:basedOn w:val="Normalny"/>
    <w:uiPriority w:val="99"/>
    <w:unhideWhenUsed/>
    <w:rsid w:val="008B4EE7"/>
    <w:pPr>
      <w:suppressAutoHyphens/>
      <w:spacing w:after="120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8B4E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4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EE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8B4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3">
      <a:majorFont>
        <a:latin typeface="Arial Black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Katarzyna</dc:creator>
  <cp:keywords/>
  <dc:description/>
  <cp:lastModifiedBy>Woźniak Katarzyna</cp:lastModifiedBy>
  <cp:revision>2</cp:revision>
  <dcterms:created xsi:type="dcterms:W3CDTF">2019-10-17T07:23:00Z</dcterms:created>
  <dcterms:modified xsi:type="dcterms:W3CDTF">2019-10-17T07:36:00Z</dcterms:modified>
</cp:coreProperties>
</file>